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80" w:before="66" w:after="0"/>
        <w:ind w:left="2094" w:right="1642" w:firstLine="538"/>
        <w:rPr>
          <w:b/>
          <w:b/>
          <w:sz w:val="28"/>
          <w:szCs w:val="28"/>
        </w:rPr>
      </w:pPr>
      <w:r>
        <w:rPr/>
        <w:drawing>
          <wp:anchor behindDoc="0" distT="0" distB="0" distL="0" distR="0" simplePos="0" locked="0" layoutInCell="1" allowOverlap="1" relativeHeight="1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623685" cy="955992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685" cy="955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1906" w:h="16838"/>
          <w:pgMar w:left="820" w:right="500" w:header="0" w:top="1060" w:footer="0" w:bottom="280" w:gutter="0"/>
          <w:pgNumType w:fmt="decimal"/>
          <w:formProt w:val="false"/>
          <w:textDirection w:val="lrTb"/>
        </w:sectPr>
      </w:pPr>
    </w:p>
    <w:p>
      <w:pPr>
        <w:pStyle w:val="Normal"/>
        <w:ind w:left="-567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2. Показатели оценки результатов освоения профессионального модуля, формы и методы контроля и оценки…………………………………………     4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3. Формы контроля и оценивания элементов профессионального модуля     11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4. Контрольно-оценочные материалы ………………………………................11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4.1. Контрольно-оценочные материалы для текущего контроля……………. 11</w:t>
      </w:r>
    </w:p>
    <w:p>
      <w:pPr>
        <w:pStyle w:val="Normal"/>
        <w:rPr>
          <w:caps/>
          <w:sz w:val="28"/>
          <w:szCs w:val="28"/>
        </w:rPr>
      </w:pPr>
      <w:r>
        <w:rPr>
          <w:sz w:val="28"/>
          <w:szCs w:val="28"/>
        </w:rPr>
        <w:t>4.2.Контрольно-оценочные материалы для промежуточной аттестации по профессиональному модулю…………..………………………………………</w:t>
      </w:r>
      <w:r>
        <w:rPr>
          <w:caps/>
          <w:sz w:val="28"/>
          <w:szCs w:val="28"/>
        </w:rPr>
        <w:t xml:space="preserve"> 21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4.3. Контрольно-оценочные материалы квалификационного экзамена по профессиональному модулю ………………………………………………       35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Приложения…………………………….……………………………………     47</w:t>
      </w:r>
    </w:p>
    <w:p>
      <w:pPr>
        <w:pStyle w:val="Style2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  <w:r>
        <w:br w:type="page"/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right="-185" w:hanging="0"/>
        <w:jc w:val="both"/>
        <w:rPr>
          <w:b/>
          <w:b/>
          <w:sz w:val="28"/>
          <w:szCs w:val="28"/>
        </w:rPr>
      </w:pPr>
      <w:r>
        <w:rPr>
          <w:b/>
          <w:caps/>
          <w:sz w:val="28"/>
          <w:szCs w:val="28"/>
        </w:rPr>
        <w:t>1. Общие положения</w:t>
      </w:r>
    </w:p>
    <w:p>
      <w:pPr>
        <w:pStyle w:val="Normal"/>
        <w:widowControl/>
        <w:numPr>
          <w:ilvl w:val="1"/>
          <w:numId w:val="15"/>
        </w:num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720" w:right="-185" w:hanging="72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Область применения программы</w:t>
      </w:r>
      <w:bookmarkStart w:id="0" w:name="_GoBack"/>
      <w:bookmarkEnd w:id="0"/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720" w:right="-185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21"/>
        <w:shd w:val="clear" w:color="auto" w:fill="auto"/>
        <w:spacing w:lineRule="auto" w:line="240" w:before="0" w:after="0"/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Рабочая программа профессионального модуля </w:t>
      </w:r>
      <w:r>
        <w:rPr>
          <w:rFonts w:cs="Times New Roman" w:ascii="Times New Roman" w:hAnsi="Times New Roman"/>
          <w:b/>
          <w:sz w:val="28"/>
          <w:szCs w:val="28"/>
          <w:lang w:val="ru-RU"/>
        </w:rPr>
        <w:t xml:space="preserve">ПМ. 03 Изготовление деталей на металлорежущих станках с программным управлением по стадиям технологического процесса </w:t>
      </w:r>
      <w:r>
        <w:rPr>
          <w:rFonts w:cs="Times New Roman" w:ascii="Times New Roman" w:hAnsi="Times New Roman"/>
          <w:sz w:val="28"/>
          <w:szCs w:val="28"/>
          <w:lang w:val="ru-RU"/>
        </w:rPr>
        <w:t>является частью основной профессиональной образовательной программы по специальности 15.02.08 Технология машиностроения  в части освоения основного вида профессиональной деятельности (ВПД) и профессиональных компетенций: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740"/>
        <w:gridCol w:w="8705"/>
      </w:tblGrid>
      <w:tr>
        <w:trPr>
          <w:trHeight w:val="651" w:hRule="atLeast"/>
        </w:trPr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870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>
        <w:trPr/>
        <w:tc>
          <w:tcPr>
            <w:tcW w:w="17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ПК 1.1. </w:t>
            </w:r>
          </w:p>
        </w:tc>
        <w:tc>
          <w:tcPr>
            <w:tcW w:w="87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22"/>
              <w:widowControl w:val="false"/>
              <w:ind w:left="566" w:hanging="507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Осуществлять </w:t>
            </w:r>
            <w:r>
              <w:rPr>
                <w:sz w:val="28"/>
                <w:szCs w:val="28"/>
              </w:rPr>
              <w:t xml:space="preserve">обработку деталей на станках с программным управлением с использованием пульта управления. </w:t>
            </w:r>
          </w:p>
        </w:tc>
      </w:tr>
      <w:tr>
        <w:trPr/>
        <w:tc>
          <w:tcPr>
            <w:tcW w:w="17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bCs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1.2. 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22"/>
              <w:widowControl w:val="false"/>
              <w:ind w:left="566" w:hanging="50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подналадку отдельных узлов и механизмов в процессе работы.</w:t>
            </w:r>
          </w:p>
        </w:tc>
      </w:tr>
      <w:tr>
        <w:trPr/>
        <w:tc>
          <w:tcPr>
            <w:tcW w:w="17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bCs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1.3. 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22"/>
              <w:widowControl w:val="false"/>
              <w:ind w:left="566" w:hanging="50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Осуществлять техническое обслуживание станков с числовым программным управлением и манипуляторов (роботов).</w:t>
            </w:r>
          </w:p>
        </w:tc>
      </w:tr>
      <w:tr>
        <w:trPr/>
        <w:tc>
          <w:tcPr>
            <w:tcW w:w="17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bCs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1.4.</w:t>
            </w:r>
          </w:p>
        </w:tc>
        <w:tc>
          <w:tcPr>
            <w:tcW w:w="8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22"/>
              <w:widowControl w:val="false"/>
              <w:ind w:left="566" w:hanging="50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Проверять качество обработки поверхности деталей.</w:t>
            </w:r>
          </w:p>
        </w:tc>
      </w:tr>
    </w:tbl>
    <w:p>
      <w:pPr>
        <w:pStyle w:val="22"/>
        <w:widowControl w:val="false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освоения профессионального модуля является готовность обучающегося к выполнению вида профессиональной деятельности «станочник (металлообработка)» 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 (два дифференцированных зачета: по  междисциплинарному курсу  и производственной практике).</w:t>
      </w:r>
    </w:p>
    <w:p>
      <w:pPr>
        <w:pStyle w:val="Style2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20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2. Показатели оценки результатов освоения профессионального модуля, формы и методы контроля и оценки</w:t>
      </w:r>
    </w:p>
    <w:p>
      <w:pPr>
        <w:pStyle w:val="Style20"/>
        <w:rPr>
          <w:b/>
          <w:b/>
          <w:sz w:val="28"/>
          <w:szCs w:val="28"/>
        </w:rPr>
      </w:pPr>
      <w:r>
        <w:rPr>
          <w:sz w:val="28"/>
          <w:szCs w:val="28"/>
        </w:rP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 (Таблицы 1, 2), знаний и умений (Таблица 3):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Таблица 1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747" w:type="dxa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509"/>
        <w:gridCol w:w="4112"/>
        <w:gridCol w:w="2126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Результаты 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(освоенные профессиональные компетенции)</w:t>
            </w:r>
          </w:p>
        </w:tc>
        <w:tc>
          <w:tcPr>
            <w:tcW w:w="4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Формы и методы контроля и оценки </w:t>
            </w:r>
          </w:p>
        </w:tc>
      </w:tr>
      <w:tr>
        <w:trPr>
          <w:trHeight w:val="637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22"/>
              <w:widowControl w:val="false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ПК 1.1.</w:t>
            </w:r>
            <w:r>
              <w:rPr>
                <w:bCs/>
                <w:sz w:val="28"/>
                <w:szCs w:val="28"/>
              </w:rPr>
              <w:t xml:space="preserve"> Осуществлять </w:t>
            </w:r>
            <w:r>
              <w:rPr>
                <w:sz w:val="28"/>
                <w:szCs w:val="28"/>
              </w:rPr>
              <w:t xml:space="preserve">обработку деталей на станках с программным управлением с использованием пульта управления. </w:t>
            </w:r>
          </w:p>
        </w:tc>
        <w:tc>
          <w:tcPr>
            <w:tcW w:w="4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ind w:left="0" w:hanging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Чтение чертежей.</w:t>
            </w:r>
          </w:p>
          <w:p>
            <w:pPr>
              <w:pStyle w:val="ListParagraph"/>
              <w:ind w:left="0" w:hanging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Выполнение требований технологического процесса</w:t>
            </w:r>
          </w:p>
          <w:p>
            <w:pPr>
              <w:pStyle w:val="ListParagraph"/>
              <w:ind w:left="0" w:hanging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Выбор технологического оборудования, приспособлений, инструмента.</w:t>
            </w:r>
          </w:p>
          <w:p>
            <w:pPr>
              <w:pStyle w:val="ListParagraph"/>
              <w:ind w:left="0" w:hanging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Контроль выполненных работ</w:t>
            </w:r>
          </w:p>
        </w:tc>
        <w:tc>
          <w:tcPr>
            <w:tcW w:w="212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rPr>
                <w:bCs/>
                <w:i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Текущий контроль в форме:</w:t>
            </w:r>
          </w:p>
          <w:p>
            <w:pPr>
              <w:pStyle w:val="Normal"/>
              <w:rPr>
                <w:bCs/>
                <w:i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-устного опроса</w:t>
            </w:r>
          </w:p>
          <w:p>
            <w:pPr>
              <w:pStyle w:val="Normal"/>
              <w:rPr>
                <w:bCs/>
                <w:i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- защиты лабораторных и практических работ;</w:t>
            </w:r>
          </w:p>
          <w:p>
            <w:pPr>
              <w:pStyle w:val="Normal"/>
              <w:rPr>
                <w:bCs/>
                <w:i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Дифференцированные зачеты по МДК.01.01, ПП.01</w:t>
            </w:r>
          </w:p>
          <w:p>
            <w:pPr>
              <w:pStyle w:val="Normal"/>
              <w:rPr>
                <w:bCs/>
                <w:i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экзамен квалификационный</w:t>
            </w:r>
          </w:p>
          <w:p>
            <w:pPr>
              <w:pStyle w:val="Normal"/>
              <w:rPr>
                <w:bCs/>
                <w:i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по ПМ.01</w:t>
            </w:r>
          </w:p>
          <w:p>
            <w:pPr>
              <w:pStyle w:val="Normal"/>
              <w:rPr>
                <w:bCs/>
                <w:i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</w:r>
          </w:p>
          <w:p>
            <w:pPr>
              <w:pStyle w:val="Normal"/>
              <w:rPr>
                <w:bCs/>
                <w:i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</w:r>
          </w:p>
        </w:tc>
      </w:tr>
      <w:tr>
        <w:trPr>
          <w:trHeight w:val="637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22"/>
              <w:widowControl w:val="false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ПК</w:t>
            </w:r>
            <w:r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1.2.</w:t>
            </w:r>
            <w:r>
              <w:rPr>
                <w:sz w:val="28"/>
                <w:szCs w:val="28"/>
              </w:rPr>
              <w:t>  Выполнять подналадку отдельных узлов и механизмов в процессе работы.</w:t>
            </w:r>
          </w:p>
        </w:tc>
        <w:tc>
          <w:tcPr>
            <w:tcW w:w="4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пользоваться техническим паспортом станка</w:t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rPr>
                <w:bCs/>
                <w:i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</w:r>
          </w:p>
        </w:tc>
      </w:tr>
      <w:tr>
        <w:trPr>
          <w:trHeight w:val="637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22"/>
              <w:widowControl w:val="false"/>
              <w:ind w:left="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ПК</w:t>
            </w:r>
            <w:r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1.3.</w:t>
            </w:r>
            <w:r>
              <w:rPr>
                <w:sz w:val="28"/>
                <w:szCs w:val="28"/>
              </w:rPr>
              <w:t> Осуществлять техническое обслуживание станков с числовым программным управлением и манипуляторов (роботов).</w:t>
            </w:r>
          </w:p>
        </w:tc>
        <w:tc>
          <w:tcPr>
            <w:tcW w:w="4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пользоваться техническим паспортом станка</w:t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rPr>
                <w:bCs/>
                <w:i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</w:r>
          </w:p>
        </w:tc>
      </w:tr>
      <w:tr>
        <w:trPr>
          <w:trHeight w:val="637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22"/>
              <w:widowControl w:val="false"/>
              <w:ind w:left="0" w:hang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ПК</w:t>
            </w:r>
            <w:r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 xml:space="preserve">1.4. </w:t>
            </w:r>
            <w:r>
              <w:rPr>
                <w:sz w:val="28"/>
                <w:szCs w:val="28"/>
              </w:rPr>
              <w:t>Проверять качество обработки поверхности деталей.</w:t>
            </w:r>
          </w:p>
        </w:tc>
        <w:tc>
          <w:tcPr>
            <w:tcW w:w="41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ind w:left="0" w:hanging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пользоваться контрольно-измерительными инструментами</w:t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rPr>
                <w:bCs/>
                <w:i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</w:r>
          </w:p>
        </w:tc>
      </w:tr>
    </w:tbl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>
      <w:pPr>
        <w:pStyle w:val="Style20"/>
        <w:jc w:val="right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20"/>
        <w:jc w:val="right"/>
        <w:rPr>
          <w:b/>
          <w:b/>
          <w:spacing w:val="-4"/>
          <w:sz w:val="28"/>
          <w:szCs w:val="28"/>
          <w:u w:val="single"/>
        </w:rPr>
      </w:pPr>
      <w:r>
        <w:rPr>
          <w:b/>
          <w:sz w:val="28"/>
          <w:szCs w:val="28"/>
        </w:rPr>
        <w:t>Таблица 2</w:t>
      </w:r>
    </w:p>
    <w:tbl>
      <w:tblPr>
        <w:tblW w:w="9464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234"/>
        <w:gridCol w:w="4110"/>
        <w:gridCol w:w="3120"/>
      </w:tblGrid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120"/>
              <w:jc w:val="center"/>
              <w:rPr>
                <w:b/>
                <w:b/>
                <w:bCs/>
                <w:sz w:val="28"/>
                <w:szCs w:val="28"/>
                <w:lang w:eastAsia="zh-TW"/>
              </w:rPr>
            </w:pPr>
            <w:r>
              <w:rPr>
                <w:b/>
                <w:bCs/>
                <w:sz w:val="28"/>
                <w:szCs w:val="28"/>
              </w:rPr>
              <w:t>Результаты (общие компетенции)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120"/>
              <w:ind w:left="-24" w:hanging="0"/>
              <w:jc w:val="center"/>
              <w:rPr>
                <w:b/>
                <w:b/>
                <w:bCs/>
                <w:sz w:val="28"/>
                <w:szCs w:val="28"/>
                <w:lang w:eastAsia="zh-TW"/>
              </w:rPr>
            </w:pPr>
            <w:r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120"/>
              <w:ind w:left="39" w:hanging="0"/>
              <w:jc w:val="center"/>
              <w:rPr>
                <w:b/>
                <w:b/>
                <w:bCs/>
                <w:sz w:val="28"/>
                <w:szCs w:val="28"/>
                <w:lang w:eastAsia="zh-TW"/>
              </w:rPr>
            </w:pPr>
            <w:r>
              <w:rPr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bCs/>
                <w:iCs/>
                <w:sz w:val="28"/>
                <w:szCs w:val="28"/>
              </w:rPr>
              <w:t>ОК.1. Понимать сущность, социальную значимость своей будущей профессии, проявлять к ней устойчивый интерес</w:t>
            </w:r>
          </w:p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rFonts w:eastAsia="PMingLiU"/>
                <w:sz w:val="28"/>
                <w:szCs w:val="28"/>
                <w:lang w:eastAsia="zh-TW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bCs/>
                <w:iCs/>
                <w:sz w:val="28"/>
                <w:szCs w:val="28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bCs/>
                <w:iCs/>
                <w:sz w:val="28"/>
                <w:szCs w:val="28"/>
              </w:rPr>
              <w:t>- Знание возможности трудоустройства и варианты построения трудовой карьеры на базе профессии обучения; видов и типов предприятий, форм занятости для трудоустройства по профессии обучения; возможности использования умений и навыков, приобретенных в ходе изучения  учебного курса (дисциплины), в будущей профессионально-трудовой  деятельности.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Текущий контроль в форме: защиты лабораторных и практических работ, по темам соответствующего МДК.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– дифференцированные зачеты: по МДК, производственной практики.</w:t>
            </w:r>
          </w:p>
          <w:p>
            <w:pPr>
              <w:pStyle w:val="Normal"/>
              <w:jc w:val="both"/>
              <w:rPr>
                <w:rFonts w:eastAsia="PMingLiU"/>
                <w:b/>
                <w:b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Сбор свидетельств освоения компетенции.</w:t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ОК.2. Организовывать собственную деятельность, выбирать типовые методы и способы выполнения профессиональных задач, оценивать их эффективность и качество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bCs/>
                <w:iCs/>
                <w:sz w:val="28"/>
                <w:szCs w:val="28"/>
              </w:rPr>
              <w:t xml:space="preserve">- Наличие практического опыта </w:t>
            </w:r>
            <w:r>
              <w:rPr>
                <w:sz w:val="28"/>
                <w:szCs w:val="28"/>
              </w:rPr>
              <w:t>планирования  работ, исходя из целей и задач деятельности, определенных руководителем;  выбора средств реализации целей и задач, поставленных руководителем;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Умение планировать профессиональную деятельность, самообразование и организовывать их выполнение в соответствии с планом; выбирать эффективный способ решения проблем при наличии альтернативы и обосновывать его.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типов и видов планирования работ, построения планов-графиков профессиональной деятельности; возможности повышения профессиональной квалификации.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Текущий контроль в форме: защиты лабораторных и практических работ по темам соответствующего МДК.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– дифференцированные зачеты: по МДК, производственной практики.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практической работы квалификационного экзамена.</w:t>
            </w:r>
          </w:p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Сбор свидетельств освоения компетенции.</w:t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7"/>
              <w:widowControl w:val="false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ОК.3.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7"/>
              <w:widowControl w:val="false"/>
              <w:ind w:left="0" w:hanging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</w:rPr>
              <w:t xml:space="preserve">- Наличие практического опыта </w:t>
            </w:r>
            <w:r>
              <w:rPr>
                <w:sz w:val="28"/>
                <w:szCs w:val="28"/>
              </w:rPr>
              <w:t xml:space="preserve"> анализа рабочей ситуации, оценки достигнутых результатов и внесения корректив в деятельность на их основе; осуществления контроля  выполнения работ, исходя из целей и задач деятельности, определенных руководителем.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Умение выбирать критерии оценки  своей производственной деятельности и объективно оценивать ее результаты; принимать обоснованные решения в рабочей ситуации и нести ответственность за результаты в пределах своей компетенции; выбирать оптимальный  способ решения проблемы при наличии альтернативы;</w:t>
            </w:r>
          </w:p>
          <w:p>
            <w:pPr>
              <w:pStyle w:val="Style17"/>
              <w:widowControl w:val="false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Знание видов и типов проблем в профессиональной деятельности, обобщенных способы их разрешения; особенностей системы самоуправления личности; способов самоконтроля и коррекции;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–  дифференцированные зачеты: по МДК, производственной практики.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практической работы квалификационного экзамена.</w:t>
            </w:r>
          </w:p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Сбор свидетельств освоения компетенции.</w:t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7"/>
              <w:widowControl w:val="false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ОК.4.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7"/>
              <w:widowControl w:val="false"/>
              <w:ind w:left="0" w:hanging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</w:rPr>
              <w:t xml:space="preserve">- Наличие практического опыта </w:t>
            </w:r>
            <w:r>
              <w:rPr>
                <w:sz w:val="28"/>
                <w:szCs w:val="28"/>
              </w:rPr>
              <w:t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обработки и представления информации в различных форматах для разных групп пользователей (в том числе – администрации, коллег, клиентов  и т.д.);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Умение осуществлять поиск, обработку и представление информации в различных форматах (таблицы, графики, диаграммы, текст и т.д.), в том числе – с использованием компьютерных программ; выделять существенное содержание в технических инструкциях и регламентах.</w:t>
            </w:r>
          </w:p>
          <w:p>
            <w:pPr>
              <w:pStyle w:val="Style17"/>
              <w:widowControl w:val="false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-Знание типов  и видов источников информации в профессиональной области, их особенности и способов получения,  способов работы с информацией при разрешении профессионально-трудовых проблем.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–  дифференцированные зачеты: по МДК, производственной практики.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практической работы квалификационного экзамена.</w:t>
            </w:r>
          </w:p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Сбор свидетельств освоения компетенции.Сбор свидетельств освоения компетенции.</w:t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.5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ListParagraph"/>
              <w:ind w:left="118" w:hanging="36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пользоваться интернетом, браузерами, электронной почтой.</w:t>
            </w:r>
          </w:p>
          <w:p>
            <w:pPr>
              <w:pStyle w:val="ListParagraph"/>
              <w:ind w:left="118" w:hanging="36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использовать переносные носители информации (программное обеспечение).</w:t>
            </w:r>
          </w:p>
          <w:p>
            <w:pPr>
              <w:pStyle w:val="ListParagraph"/>
              <w:ind w:left="118" w:hanging="36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использовать простейшие программы:</w:t>
            </w:r>
          </w:p>
          <w:p>
            <w:pPr>
              <w:pStyle w:val="ListParagraph"/>
              <w:ind w:left="118" w:firstLine="45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Avtocad</w:t>
            </w:r>
            <w:r>
              <w:rPr>
                <w:bCs/>
                <w:sz w:val="28"/>
                <w:szCs w:val="28"/>
              </w:rPr>
              <w:t>, Компас.</w:t>
            </w:r>
          </w:p>
          <w:p>
            <w:pPr>
              <w:pStyle w:val="ListParagraph"/>
              <w:ind w:left="118" w:hanging="36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Умение применять информационно-коммуникационные технологии в профессиональной деятельности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 свидетельств освоения компетенции, индивидуальное проектное задание. Презентации. </w:t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7"/>
              <w:widowControl w:val="false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7"/>
              <w:widowControl w:val="false"/>
              <w:ind w:left="72" w:hanging="0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PMingLiU"/>
                <w:b/>
                <w:b/>
                <w:sz w:val="28"/>
                <w:szCs w:val="28"/>
                <w:lang w:eastAsia="zh-TW"/>
              </w:rPr>
            </w:pPr>
            <w:r>
              <w:rPr>
                <w:rFonts w:eastAsia="PMingLiU"/>
                <w:b/>
                <w:sz w:val="28"/>
                <w:szCs w:val="28"/>
                <w:lang w:eastAsia="zh-TW"/>
              </w:rPr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ОК.6. Работать в команде, эффективно общаться с коллегами, руководством, клиентами.</w:t>
            </w:r>
          </w:p>
          <w:p>
            <w:pPr>
              <w:pStyle w:val="Style17"/>
              <w:widowControl w:val="false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bCs/>
                <w:iCs/>
                <w:sz w:val="28"/>
                <w:szCs w:val="28"/>
              </w:rPr>
              <w:t xml:space="preserve">Наличие практического опыта </w:t>
            </w:r>
            <w:r>
              <w:rPr>
                <w:sz w:val="28"/>
                <w:szCs w:val="28"/>
              </w:rPr>
              <w:t xml:space="preserve"> организации эффективного взаимодействия с коллегами и руководством;  распределения обязанностей и согласования позиций в совместной деятельности по решению профессионально-трудовых задач.</w:t>
            </w:r>
          </w:p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- Умение участвовать в коллективной работе на основе распределения обязанностей и ответственности за решение профессионально-трудовых задач,  аргументировать и отстаивать собственную точку зрения в дискуссии; применять правила и нормы делового общения в различных производственных ситуациях.           – Знание общих правил и норм делового общения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–  дифференцированные зачеты: по МДК, производственной практики.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практической работы квалификационного экзамена.</w:t>
            </w:r>
          </w:p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Сбор свидетельств освоения компетенции.</w:t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17"/>
              <w:widowControl w:val="false"/>
              <w:ind w:lef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ОК.7.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bCs/>
                <w:sz w:val="28"/>
                <w:szCs w:val="28"/>
              </w:rPr>
              <w:t>- Наличие практического опыта организации работы подчиненных и контроля выполнения заданий;</w:t>
            </w:r>
            <w:r>
              <w:rPr>
                <w:sz w:val="28"/>
                <w:szCs w:val="28"/>
              </w:rPr>
              <w:t xml:space="preserve"> распределения обязанностей и согласования позиций в совместной деятельности по решению профессионально-трудовых задач;</w:t>
            </w:r>
          </w:p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- Умение выбирать критерии оценки  своей производственной деятельности и объективно оценивать ее результаты; принимать обоснованные решения в рабочей ситуации и нести ответственность за результаты в пределах своей компетенции; выбирать оптимальный  способ решения проблемы при наличии альтернативы;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Текущий контроль в форме: защиты лабораторных и практических работ, контрольных работ и проверочных работ по темам соответствующего МДК.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Промежуточная аттестация –  дифференцированные зачеты: по МДК, производственной практики.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практической работы экзамена квалификационного.</w:t>
            </w:r>
          </w:p>
          <w:p>
            <w:pPr>
              <w:pStyle w:val="Normal"/>
              <w:jc w:val="both"/>
              <w:rPr>
                <w:rFonts w:eastAsia="PMingLiU"/>
                <w:sz w:val="28"/>
                <w:szCs w:val="28"/>
                <w:lang w:eastAsia="zh-TW"/>
              </w:rPr>
            </w:pPr>
            <w:r>
              <w:rPr>
                <w:sz w:val="28"/>
                <w:szCs w:val="28"/>
              </w:rPr>
              <w:t>Сбор свидетельств освоения компетенции.</w:t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ЛР 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</w:tabs>
              <w:rPr>
                <w:rFonts w:eastAsia="Calibri"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интереса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будущей специальности.</w:t>
            </w:r>
          </w:p>
          <w:p>
            <w:pPr>
              <w:pStyle w:val="Normal"/>
              <w:tabs>
                <w:tab w:val="left" w:pos="82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продвижения,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личностного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развития.</w:t>
            </w:r>
          </w:p>
          <w:p>
            <w:pPr>
              <w:pStyle w:val="Normal"/>
              <w:tabs>
                <w:tab w:val="left" w:pos="82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Положительная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динамика в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организации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собственной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учебной деятельности по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результатам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самооценки,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самоанализа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коррекции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результатов.</w:t>
            </w:r>
          </w:p>
          <w:p>
            <w:pPr>
              <w:pStyle w:val="Normal"/>
              <w:tabs>
                <w:tab w:val="left" w:pos="824" w:leader="none"/>
                <w:tab w:val="left" w:pos="3069" w:leader="none"/>
                <w:tab w:val="left" w:pos="3525" w:leader="none"/>
                <w:tab w:val="left" w:pos="4900" w:leader="none"/>
                <w:tab w:val="left" w:pos="6112" w:leader="none"/>
                <w:tab w:val="left" w:pos="7931" w:leader="none"/>
                <w:tab w:val="left" w:pos="8305" w:leader="none"/>
                <w:tab w:val="left" w:pos="989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Ответственность за результат учебной деятельности и подготовки </w:t>
            </w:r>
            <w:r>
              <w:rPr>
                <w:spacing w:val="-1"/>
                <w:sz w:val="28"/>
                <w:szCs w:val="28"/>
              </w:rPr>
              <w:t xml:space="preserve">к </w:t>
            </w:r>
            <w:r>
              <w:rPr>
                <w:spacing w:val="-67"/>
                <w:sz w:val="28"/>
                <w:szCs w:val="28"/>
              </w:rPr>
              <w:t xml:space="preserve">                  </w:t>
            </w:r>
            <w:r>
              <w:rPr>
                <w:sz w:val="28"/>
                <w:szCs w:val="28"/>
              </w:rPr>
              <w:t>профессиональной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деятельности.</w:t>
            </w:r>
          </w:p>
          <w:p>
            <w:pPr>
              <w:pStyle w:val="Normal"/>
              <w:tabs>
                <w:tab w:val="left" w:pos="82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Проявление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высокопрофессиональной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трудовой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активности.</w:t>
            </w:r>
          </w:p>
          <w:p>
            <w:pPr>
              <w:pStyle w:val="Normal"/>
              <w:tabs>
                <w:tab w:val="left" w:pos="82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исследовательской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проектной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работе.</w:t>
            </w:r>
          </w:p>
          <w:p>
            <w:pPr>
              <w:pStyle w:val="Normal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Calibri"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ЛР 9. Экономически активный, предприимчивый, готовый к самозанятости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  <w:tab w:val="left" w:pos="2130" w:leader="none"/>
                <w:tab w:val="left" w:pos="2583" w:leader="none"/>
                <w:tab w:val="left" w:pos="4135" w:leader="none"/>
                <w:tab w:val="left" w:pos="6816" w:leader="none"/>
                <w:tab w:val="left" w:pos="8522" w:leader="none"/>
              </w:tabs>
              <w:rPr>
                <w:rFonts w:eastAsia="Calibri"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конкурсах профессионального мастерства, олимпиадах,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декадниках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специальности,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викторинах,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предметных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неделях.</w:t>
            </w:r>
          </w:p>
          <w:p>
            <w:pPr>
              <w:pStyle w:val="Normal"/>
              <w:tabs>
                <w:tab w:val="left" w:pos="824" w:leader="none"/>
                <w:tab w:val="left" w:pos="2725" w:leader="none"/>
                <w:tab w:val="left" w:pos="4320" w:leader="none"/>
                <w:tab w:val="left" w:pos="5321" w:leader="none"/>
                <w:tab w:val="left" w:pos="6760" w:leader="none"/>
                <w:tab w:val="left" w:pos="7592" w:leader="none"/>
                <w:tab w:val="left" w:pos="99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Соблюдение этических норм общения при взаимодействии </w:t>
            </w:r>
            <w:r>
              <w:rPr>
                <w:spacing w:val="-2"/>
                <w:sz w:val="28"/>
                <w:szCs w:val="28"/>
              </w:rPr>
              <w:t>с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обучающимися,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преподавателями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руководителями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практики.</w:t>
            </w:r>
          </w:p>
          <w:p>
            <w:pPr>
              <w:pStyle w:val="Normal"/>
              <w:tabs>
                <w:tab w:val="left" w:pos="82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Конструктивное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учебном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коллективе/бригаде.</w:t>
            </w:r>
          </w:p>
          <w:p>
            <w:pPr>
              <w:pStyle w:val="Normal"/>
              <w:rPr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Демонстрация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навыков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межличностного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делового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общения,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социального 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имиджа.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Calibri"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 Экспертное наблюдение</w:t>
            </w:r>
          </w:p>
          <w:p>
            <w:pPr>
              <w:pStyle w:val="Normal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ЛР 15. Способный при взаимодействии с другими</w:t>
              <w:tab/>
              <w:t xml:space="preserve">людьми </w:t>
            </w:r>
            <w:r>
              <w:rPr>
                <w:spacing w:val="-1"/>
                <w:sz w:val="28"/>
                <w:szCs w:val="28"/>
              </w:rPr>
              <w:t xml:space="preserve">достигать 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поставленных</w:t>
            </w:r>
            <w:r>
              <w:rPr>
                <w:spacing w:val="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целей,</w:t>
            </w:r>
            <w:r>
              <w:rPr>
                <w:spacing w:val="5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стремящийся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формированию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строительной отрасли</w:t>
            </w:r>
            <w:r>
              <w:rPr>
                <w:spacing w:val="1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системе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жилищно-коммунального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хозяйства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личностного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роста</w:t>
            </w:r>
            <w:r>
              <w:rPr>
                <w:spacing w:val="-57"/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>как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профессионала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</w:tabs>
              <w:rPr>
                <w:rFonts w:eastAsia="Calibri"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Готовность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общению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взаимодействию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людьми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самого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разного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статуса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многообразных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обстоятельствах.</w:t>
            </w:r>
          </w:p>
          <w:p>
            <w:pPr>
              <w:pStyle w:val="Normal"/>
              <w:tabs>
                <w:tab w:val="left" w:pos="82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Сформированность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позиции.</w:t>
            </w:r>
          </w:p>
          <w:p>
            <w:pPr>
              <w:pStyle w:val="Normal"/>
              <w:tabs>
                <w:tab w:val="left" w:pos="82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Проявление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мировоззренческих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установок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готовность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молодых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людей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благо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Отечества.</w:t>
            </w:r>
          </w:p>
          <w:p>
            <w:pPr>
              <w:pStyle w:val="Normal"/>
              <w:tabs>
                <w:tab w:val="left" w:pos="82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правовой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активности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правомерного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поведения.</w:t>
            </w:r>
          </w:p>
          <w:p>
            <w:pPr>
              <w:pStyle w:val="Normal"/>
              <w:tabs>
                <w:tab w:val="left" w:pos="82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фактов проявления идеологии терроризма и экстремизма среди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обучающихся.</w:t>
            </w:r>
          </w:p>
          <w:p>
            <w:pPr>
              <w:pStyle w:val="Normal"/>
              <w:rPr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Отсутствие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конфликтов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обучающихся,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основанных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межнациональной,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межрелигиозной почве.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Calibri"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ЛР 16. Способный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искать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находить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необходимую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используя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разнообразные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технологии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поиска,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решения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возникающих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процессе</w:t>
            </w:r>
            <w:r>
              <w:rPr>
                <w:spacing w:val="5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производственной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проблем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строительстве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эксплуатации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объектов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капитального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строительства. Умение грамотно использовать профессиональную документацию.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</w:tabs>
              <w:rPr>
                <w:rFonts w:eastAsia="Calibri"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просветительских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поисковых,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археологических,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военно-исторических,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краеведческих,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волонтерских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отрядах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молодежных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объединениях.</w:t>
            </w:r>
          </w:p>
          <w:p>
            <w:pPr>
              <w:pStyle w:val="Normal"/>
              <w:tabs>
                <w:tab w:val="left" w:pos="82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Добровольческие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инициативы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инвалидов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престарелых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граждан.</w:t>
            </w:r>
          </w:p>
          <w:p>
            <w:pPr>
              <w:pStyle w:val="Normal"/>
              <w:tabs>
                <w:tab w:val="left" w:pos="82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экологической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бережного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7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земле,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природным богатствам России 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мира.</w:t>
            </w:r>
          </w:p>
          <w:p>
            <w:pPr>
              <w:pStyle w:val="Normal"/>
              <w:tabs>
                <w:tab w:val="left" w:pos="82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умений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разумного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природопользования,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нетерпимого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действиям,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приносящим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вред экологии.</w:t>
            </w:r>
          </w:p>
          <w:p>
            <w:pPr>
              <w:pStyle w:val="Normal"/>
              <w:rPr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Демонстрация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жизни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высокий</w:t>
            </w:r>
            <w:r>
              <w:rPr>
                <w:spacing w:val="7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уровень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здоровья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обучающихся.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Calibri"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 Экспертное наблюдение</w:t>
            </w:r>
          </w:p>
          <w:p>
            <w:pPr>
              <w:pStyle w:val="Normal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4" w:leader="none"/>
              </w:tabs>
              <w:rPr>
                <w:rFonts w:eastAsia="Calibri"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потребления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умений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пользования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компьютерной,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отбора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критического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информации,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умения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ориентироваться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информационном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пространстве.</w:t>
            </w:r>
          </w:p>
          <w:p>
            <w:pPr>
              <w:pStyle w:val="Normal"/>
              <w:tabs>
                <w:tab w:val="left" w:pos="824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конкурсах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профессионального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мастерства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командных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проектах.</w:t>
            </w:r>
          </w:p>
          <w:p>
            <w:pPr>
              <w:pStyle w:val="Normal"/>
              <w:rPr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Проявление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экономической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финансовой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экономической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грамотности,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также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адекватной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позиции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социально-экономической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действительности.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Calibri"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Экспертное наблюдение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Таблица 3 </w:t>
      </w:r>
    </w:p>
    <w:tbl>
      <w:tblPr>
        <w:tblW w:w="9519" w:type="dxa"/>
        <w:jc w:val="lef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04"/>
        <w:gridCol w:w="4414"/>
      </w:tblGrid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 (умения, знания)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иметь практический опыт: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обработки деталей на металлорежущих станках с программным управлением (по обработке наружного контура на двухкоординатных токарных станках); 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токарной обработки винтов, втулок цилиндрических, гаек, упоров, фланцев, колец, ручек;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фрезерования наружного и внутреннего контура, ребер по торцу на трех координатных станках кронштейнов, фитингов, коробок, крышек, кожухов, муфт, фланцев фасонных деталей со стыковыми и опорными плоскостями, расположенными под разными углами, с ребрами и отверстиями для крепления, фасонного контура;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растачивания; сверления, цекования, зенкования, нарезания резьбы в отверстиях сквозных и глухих;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вырубки прямоугольных и круглых окон в трубах;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сверления, растачивания, цекования, зенкования сквозных и глухих отверстий, имеющих координаты в деталях средних и крупных габаритов из прессованных профилей, горячее-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штампованных заготовок незамкнутого или кольцевого контура из различных металлов; 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обработки торцовых поверхностей, гладких и ступенчатых отверстий и плоскостей;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обработки наружных и внутренних контуров на трех- координатных токарных станках сложнопространственных деталей; 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обработки наружного и внутреннего контура на токарно-револьверных станках; обработки с двух сторон за две операции дисков компрессоров и турбин, обработки на карусельных станках, обработки на расточных станках;</w:t>
            </w:r>
          </w:p>
          <w:p>
            <w:pPr>
              <w:pStyle w:val="22"/>
              <w:widowControl w:val="false"/>
              <w:ind w:left="0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подналадки отдельных узлов и механизмов в процессе работы;</w:t>
            </w:r>
          </w:p>
          <w:p>
            <w:pPr>
              <w:pStyle w:val="22"/>
              <w:widowControl w:val="false"/>
              <w:ind w:left="0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технического обслуживания станков с числовым программным управлением и манипуляторов (роботов);</w:t>
            </w:r>
          </w:p>
          <w:p>
            <w:pPr>
              <w:pStyle w:val="22"/>
              <w:widowControl w:val="false"/>
              <w:ind w:left="0"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проверки качества обработки поверхности деталей;</w:t>
            </w:r>
          </w:p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выступлений на семинарских занятиях, подготовка рефератов, докладов, презентаций, тестирование по темам соответствующего МДК. Проверка результатов самостоятельной работы обучающихся.</w:t>
            </w:r>
          </w:p>
          <w:p>
            <w:pPr>
              <w:pStyle w:val="Normal"/>
              <w:suppressAutoHyphens w:val="tru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свидетельств освоения компетенций.</w:t>
            </w:r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уметь: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определять режим резания по справочнику и паспорту станка;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оформлять техническую документацию;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рассчитывать режимы резания по формулам, находить требования к режимам по справочникам при разных видах обработки;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составлять технологический процесс обработки деталей, изделий на металлорежущих станках;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выполнять процесс обработки с пульта управления деталей по квалитетам на станках с программным управлением; 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устанавливать и выполнять съем деталей после обработки;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контроль выхода инструмента в исходную точку и его корректировку;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замену блоков с инструментом;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установку инструмента в инструментальные блоки;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наблюдение за работой систем обслуживаемых станков по показаниям цифровых табло и сигнальных ламп;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обслуживание многоцелевых станков с числовым программным управлением (ЧПУ) и манипуляторов (роботов) для механической подачи заготовок на рабочее место;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управлять группой станков с программным управлением;</w:t>
            </w:r>
          </w:p>
          <w:p>
            <w:pPr>
              <w:pStyle w:val="Normal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устранять мелкие неполадки в работе инструмента и приспособлений;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выступлений на семинарских занятиях, подготовка рефератов, докладов, презентаций, тестирование по темам соответствующего МДК. Проверка результатов самостоятельной работы обучающихся.</w:t>
            </w:r>
          </w:p>
          <w:p>
            <w:pPr>
              <w:pStyle w:val="Normal"/>
              <w:suppressAutoHyphens w:val="tru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свидетельств освоения компетенций.</w:t>
            </w:r>
          </w:p>
        </w:tc>
      </w:tr>
      <w:tr>
        <w:trPr/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Знать:</w:t>
            </w:r>
            <w:r>
              <w:rPr>
                <w:sz w:val="28"/>
                <w:szCs w:val="28"/>
              </w:rPr>
              <w:t xml:space="preserve"> основные понятия и определения технологических процессов изготовления деталей и режимов обработки;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теории резания металлов в пределах выполняемой работы;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принцип базирования;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сведения о проектировании технологических процессов;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оформления технической документации;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сведения о механизмах, машинах и деталях машин;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наименование, назначение и условия применения наиболее распространенных универсальных и специальных приспособлений;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устройство, кинематические схемы и принцип работы, правила подналадки металлообрабатывающих станков различных типов;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технического обслуживания и способы проверки,  нормы точности станков токарной, фрезерной, расточных и шлифовальной группы;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и правила применения режущего инструмента;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углы, правила заточки и установки резцов и сверл;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и правила применения, правила термообработки режущего инструмента, изготовленного из инструментальных сталей, с пластинками твердых сплавов или керамическими, его основные углы и правила заточки и установки;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определения режимов резания по справочникам и паспорту станка;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грузоподъемное оборудование, применяемое в металлообрабатывающих цехах;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направления автоматизации производственных процессов;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устройство, принцип работы обслуживаемых станков с программным управлением;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управления обслуживаемым оборудованием; конструктивные особенности и правила проверки на точность обслуживаемых станков различной конструкции, универсальных и специальных приспособлений;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условную сигнализацию, применяемую на рабочем месте;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назначение условных знаков на панели управления станком;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системы программного управления станками;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установки перфолент в считывающее устройство;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способы возврата программоносителя к первому кадру;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способы подготовки программы;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и правила чтения программы по распечатке и перфоленте;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порядок работы станка в автоматическом режиме и в режиме ручного управления;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конструкцию приспособлений для установки и крепления деталей на станках с программным управлением;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технологический процесс обработки деталей;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организацию работ при многостаночном обслуживании станков с программным управлением;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работы с различного основного кадра;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причины возникновения неисправностей станков с программным управлением и способы их обнаружения и предупреждения;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корректировку режимов резания по результатам работы станка;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способы установки инструмента в инструментальные блоки;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способы установки приспособлений и их регулировки;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приемы, обеспечивающие заданную точность изготовления деталей; 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кинематические схемы различных станков с программным управлением и правила их наладки;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настройки и регулировки контрольно- измерительных инструментов и приборов;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применения контрольно-измерительных приборов и инструментов;</w:t>
            </w:r>
          </w:p>
          <w:p>
            <w:pPr>
              <w:pStyle w:val="Normal"/>
              <w:spacing w:lineRule="auto" w:line="24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способы установки и выверки деталей; 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/>
              <w:jc w:val="both"/>
              <w:rPr>
                <w:b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принципы калибровки сложных профилей.</w:t>
            </w:r>
          </w:p>
          <w:p>
            <w:pPr>
              <w:pStyle w:val="4"/>
              <w:shd w:val="clear" w:color="auto" w:fill="auto"/>
              <w:spacing w:lineRule="auto" w:lin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выступлений на семинарских занятиях, подготовка рефератов, докладов, презентаций, тестирование по темам соответствующего МДК. </w:t>
            </w:r>
          </w:p>
          <w:p>
            <w:pPr>
              <w:pStyle w:val="Normal"/>
              <w:suppressAutoHyphens w:val="tru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результатов самостоятельной работы обучающихся.</w:t>
            </w:r>
          </w:p>
          <w:p>
            <w:pPr>
              <w:pStyle w:val="Normal"/>
              <w:suppressAutoHyphens w:val="tru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свидетельств освоения компетенций.</w:t>
            </w:r>
          </w:p>
          <w:p>
            <w:pPr>
              <w:pStyle w:val="Normal"/>
              <w:suppressAutoHyphens w:val="true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.</w:t>
            </w:r>
          </w:p>
        </w:tc>
      </w:tr>
    </w:tbl>
    <w:p>
      <w:pPr>
        <w:sectPr>
          <w:footerReference w:type="default" r:id="rId3"/>
          <w:type w:val="nextPage"/>
          <w:pgSz w:w="11906" w:h="16838"/>
          <w:pgMar w:left="840" w:right="620" w:header="0" w:top="6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ind w:firstLine="851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212" w:after="0"/>
        <w:ind w:left="1390" w:right="1037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ЭКЗАМЕН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КВАЛИФИКАЦИОННЫЙ</w:t>
      </w:r>
    </w:p>
    <w:p>
      <w:pPr>
        <w:pStyle w:val="Style16"/>
        <w:spacing w:before="10" w:after="0"/>
        <w:rPr>
          <w:b/>
          <w:b/>
        </w:rPr>
      </w:pPr>
      <w:r>
        <w:rPr>
          <w:b/>
        </w:rPr>
      </w:r>
    </w:p>
    <w:p>
      <w:pPr>
        <w:pStyle w:val="Style16"/>
        <w:spacing w:lineRule="auto" w:line="264"/>
        <w:ind w:left="567" w:firstLine="859"/>
        <w:jc w:val="both"/>
        <w:rPr/>
      </w:pPr>
      <w:r>
        <w:rPr/>
        <w:t>ПМ.03 «Изготовление деталей на металлорежущих станках с</w:t>
      </w:r>
      <w:r>
        <w:rPr>
          <w:spacing w:val="1"/>
        </w:rPr>
        <w:t xml:space="preserve"> </w:t>
      </w:r>
      <w:r>
        <w:rPr/>
        <w:t>программным</w:t>
      </w:r>
      <w:r>
        <w:rPr>
          <w:spacing w:val="-5"/>
        </w:rPr>
        <w:t xml:space="preserve"> </w:t>
      </w:r>
      <w:r>
        <w:rPr/>
        <w:t>управлением</w:t>
      </w:r>
      <w:r>
        <w:rPr>
          <w:spacing w:val="-4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стадиям</w:t>
      </w:r>
      <w:r>
        <w:rPr>
          <w:spacing w:val="-4"/>
        </w:rPr>
        <w:t xml:space="preserve"> </w:t>
      </w:r>
      <w:r>
        <w:rPr/>
        <w:t>технологического</w:t>
      </w:r>
      <w:r>
        <w:rPr>
          <w:spacing w:val="-4"/>
        </w:rPr>
        <w:t xml:space="preserve"> </w:t>
      </w:r>
      <w:r>
        <w:rPr/>
        <w:t>процесса»</w:t>
      </w:r>
    </w:p>
    <w:p>
      <w:pPr>
        <w:pStyle w:val="Normal"/>
        <w:spacing w:lineRule="exact" w:line="273"/>
        <w:ind w:left="567" w:hanging="0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профессии15.01.32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Оператор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станков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программным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управлением</w:t>
      </w:r>
    </w:p>
    <w:p>
      <w:pPr>
        <w:pStyle w:val="Style16"/>
        <w:spacing w:before="2" w:after="0"/>
        <w:ind w:left="567" w:hanging="0"/>
        <w:jc w:val="both"/>
        <w:rPr/>
      </w:pPr>
      <w:r>
        <w:rPr/>
      </w:r>
    </w:p>
    <w:p>
      <w:pPr>
        <w:pStyle w:val="Normal"/>
        <w:ind w:left="567" w:right="1037" w:hanging="0"/>
        <w:jc w:val="both"/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  <w:t>КОМПЕТЕНТНОСТНО-ОРИЕНТИРОВАННОЕ</w:t>
      </w:r>
      <w:r>
        <w:rPr>
          <w:b/>
          <w:i/>
          <w:spacing w:val="-13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ЗАДАНИЕ</w:t>
      </w:r>
    </w:p>
    <w:p>
      <w:pPr>
        <w:pStyle w:val="Style16"/>
        <w:spacing w:before="10" w:after="0"/>
        <w:ind w:left="567" w:hanging="0"/>
        <w:jc w:val="both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spacing w:lineRule="auto" w:line="276"/>
        <w:ind w:left="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Вам,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оператору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токарных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/(фрезерных)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станков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ЧПУ,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доверили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изготовлению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(1 сборочной единицы).</w:t>
      </w:r>
    </w:p>
    <w:p>
      <w:pPr>
        <w:pStyle w:val="Style16"/>
        <w:spacing w:before="6" w:after="0"/>
        <w:ind w:left="567" w:hanging="0"/>
        <w:jc w:val="both"/>
        <w:rPr/>
      </w:pPr>
      <w:r>
        <w:rPr/>
      </w:r>
    </w:p>
    <w:p>
      <w:pPr>
        <w:pStyle w:val="Normal"/>
        <w:ind w:left="567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Внимательно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изучите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источники.</w:t>
      </w:r>
    </w:p>
    <w:p>
      <w:pPr>
        <w:pStyle w:val="Style16"/>
        <w:spacing w:before="5" w:after="0"/>
        <w:ind w:left="567" w:hanging="0"/>
        <w:jc w:val="both"/>
        <w:rPr>
          <w:b/>
          <w:b/>
        </w:rPr>
      </w:pPr>
      <w:r>
        <w:rPr>
          <w:b/>
        </w:rPr>
      </w:r>
    </w:p>
    <w:p>
      <w:pPr>
        <w:pStyle w:val="Normal"/>
        <w:ind w:left="938" w:hanging="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Вам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выдан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чертеж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детали+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сборочный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чертеж.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Вам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необходимо:</w:t>
      </w:r>
    </w:p>
    <w:p>
      <w:pPr>
        <w:pStyle w:val="Style16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3"/>
          <w:numId w:val="14"/>
        </w:numPr>
        <w:tabs>
          <w:tab w:val="left" w:pos="1734" w:leader="none"/>
        </w:tabs>
        <w:ind w:left="1733" w:right="225" w:hanging="360"/>
        <w:rPr>
          <w:sz w:val="28"/>
          <w:szCs w:val="28"/>
        </w:rPr>
      </w:pPr>
      <w:r>
        <w:rPr>
          <w:sz w:val="28"/>
          <w:szCs w:val="28"/>
        </w:rPr>
        <w:t>Пройти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инструктаж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технике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распишитесь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журнале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учета.</w:t>
      </w:r>
    </w:p>
    <w:p>
      <w:pPr>
        <w:pStyle w:val="ListParagraph"/>
        <w:numPr>
          <w:ilvl w:val="3"/>
          <w:numId w:val="14"/>
        </w:numPr>
        <w:tabs>
          <w:tab w:val="left" w:pos="1734" w:leader="none"/>
        </w:tabs>
        <w:ind w:left="1734" w:hanging="361"/>
        <w:rPr>
          <w:sz w:val="28"/>
          <w:szCs w:val="28"/>
        </w:rPr>
      </w:pPr>
      <w:r>
        <w:rPr>
          <w:sz w:val="28"/>
          <w:szCs w:val="28"/>
        </w:rPr>
        <w:t>Внимательно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прочитать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сборочный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чертеж.</w:t>
      </w:r>
    </w:p>
    <w:p>
      <w:pPr>
        <w:pStyle w:val="ListParagraph"/>
        <w:numPr>
          <w:ilvl w:val="3"/>
          <w:numId w:val="14"/>
        </w:numPr>
        <w:tabs>
          <w:tab w:val="left" w:pos="1734" w:leader="none"/>
        </w:tabs>
        <w:ind w:left="1734" w:hanging="361"/>
        <w:rPr>
          <w:sz w:val="28"/>
          <w:szCs w:val="28"/>
        </w:rPr>
      </w:pPr>
      <w:r>
        <w:rPr>
          <w:sz w:val="28"/>
          <w:szCs w:val="28"/>
        </w:rPr>
        <w:t>Пройти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рабочее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 станка,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указанное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ассистентом.</w:t>
      </w:r>
    </w:p>
    <w:p>
      <w:pPr>
        <w:pStyle w:val="ListParagraph"/>
        <w:numPr>
          <w:ilvl w:val="3"/>
          <w:numId w:val="14"/>
        </w:numPr>
        <w:tabs>
          <w:tab w:val="left" w:pos="1734" w:leader="none"/>
        </w:tabs>
        <w:ind w:left="1733" w:right="224" w:hanging="360"/>
        <w:rPr>
          <w:b/>
          <w:b/>
          <w:sz w:val="28"/>
          <w:szCs w:val="28"/>
        </w:rPr>
      </w:pPr>
      <w:r>
        <w:rPr>
          <w:sz w:val="28"/>
          <w:szCs w:val="28"/>
        </w:rPr>
        <w:t>Подготовить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рабочее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регламентом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работ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техники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b/>
          <w:sz w:val="28"/>
          <w:szCs w:val="28"/>
        </w:rPr>
        <w:t>.</w:t>
      </w:r>
    </w:p>
    <w:p>
      <w:pPr>
        <w:pStyle w:val="ListParagraph"/>
        <w:numPr>
          <w:ilvl w:val="3"/>
          <w:numId w:val="14"/>
        </w:numPr>
        <w:tabs>
          <w:tab w:val="left" w:pos="1734" w:leader="none"/>
        </w:tabs>
        <w:ind w:left="1734" w:hanging="361"/>
        <w:rPr>
          <w:sz w:val="28"/>
          <w:szCs w:val="28"/>
        </w:rPr>
      </w:pPr>
      <w:r>
        <w:rPr>
          <w:sz w:val="28"/>
          <w:szCs w:val="28"/>
        </w:rPr>
        <w:t>Использовать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детали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(представленную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ассистентом).</w:t>
      </w:r>
    </w:p>
    <w:p>
      <w:pPr>
        <w:pStyle w:val="ListParagraph"/>
        <w:numPr>
          <w:ilvl w:val="3"/>
          <w:numId w:val="14"/>
        </w:numPr>
        <w:tabs>
          <w:tab w:val="left" w:pos="1734" w:leader="none"/>
          <w:tab w:val="left" w:pos="3159" w:leader="none"/>
          <w:tab w:val="left" w:pos="4442" w:leader="none"/>
          <w:tab w:val="left" w:pos="5359" w:leader="none"/>
          <w:tab w:val="left" w:pos="5695" w:leader="none"/>
          <w:tab w:val="left" w:pos="7311" w:leader="none"/>
        </w:tabs>
        <w:ind w:left="1733" w:right="226" w:hanging="360"/>
        <w:rPr>
          <w:b/>
          <w:b/>
          <w:sz w:val="28"/>
          <w:szCs w:val="28"/>
        </w:rPr>
      </w:pPr>
      <w:r>
        <w:rPr>
          <w:sz w:val="28"/>
          <w:szCs w:val="28"/>
        </w:rPr>
        <w:t>Произвести</w:t>
        <w:tab/>
        <w:t>обработку</w:t>
        <w:tab/>
        <w:t>детали</w:t>
        <w:tab/>
        <w:t>с</w:t>
        <w:tab/>
        <w:t>применением</w:t>
        <w:tab/>
      </w:r>
      <w:r>
        <w:rPr>
          <w:spacing w:val="-1"/>
          <w:sz w:val="28"/>
          <w:szCs w:val="28"/>
        </w:rPr>
        <w:t>контрольно-измерительного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инструмента</w:t>
      </w:r>
      <w:r>
        <w:rPr>
          <w:b/>
          <w:sz w:val="28"/>
          <w:szCs w:val="28"/>
        </w:rPr>
        <w:t>.</w:t>
      </w:r>
    </w:p>
    <w:p>
      <w:pPr>
        <w:pStyle w:val="ListParagraph"/>
        <w:numPr>
          <w:ilvl w:val="3"/>
          <w:numId w:val="14"/>
        </w:numPr>
        <w:tabs>
          <w:tab w:val="left" w:pos="1734" w:leader="none"/>
          <w:tab w:val="left" w:pos="2738" w:leader="none"/>
          <w:tab w:val="left" w:pos="4701" w:leader="none"/>
          <w:tab w:val="left" w:pos="6242" w:leader="none"/>
          <w:tab w:val="left" w:pos="7504" w:leader="none"/>
          <w:tab w:val="left" w:pos="8639" w:leader="none"/>
        </w:tabs>
        <w:ind w:left="1733" w:right="227" w:hanging="360"/>
        <w:rPr>
          <w:sz w:val="28"/>
          <w:szCs w:val="28"/>
        </w:rPr>
      </w:pPr>
      <w:r>
        <w:rPr>
          <w:sz w:val="28"/>
          <w:szCs w:val="28"/>
        </w:rPr>
        <w:t>Сдать</w:t>
        <w:tab/>
        <w:t>изготовленную</w:t>
        <w:tab/>
        <w:t>сборочную</w:t>
        <w:tab/>
        <w:t>единицу</w:t>
        <w:tab/>
        <w:t>членам</w:t>
        <w:tab/>
        <w:t>аттестационно-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комиссии.</w:t>
      </w:r>
    </w:p>
    <w:p>
      <w:pPr>
        <w:pStyle w:val="Style16"/>
        <w:rPr/>
      </w:pPr>
      <w:r>
        <w:rPr/>
      </w:r>
    </w:p>
    <w:p>
      <w:pPr>
        <w:pStyle w:val="Normal"/>
        <w:ind w:left="578" w:right="3208" w:hanging="0"/>
        <w:rPr>
          <w:sz w:val="28"/>
          <w:szCs w:val="28"/>
        </w:rPr>
      </w:pPr>
      <w:r>
        <w:rPr>
          <w:sz w:val="28"/>
          <w:szCs w:val="28"/>
        </w:rPr>
        <w:t>Приложение А. Чертеж детали + сборочный чертеж.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Приложение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Инструкция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испытуемого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(обучающегося).</w:t>
      </w:r>
    </w:p>
    <w:p>
      <w:pPr>
        <w:pStyle w:val="Style16"/>
        <w:rPr/>
      </w:pPr>
      <w:r>
        <w:rPr/>
      </w:r>
    </w:p>
    <w:p>
      <w:pPr>
        <w:pStyle w:val="Style16"/>
        <w:rPr/>
      </w:pPr>
      <w:r>
        <w:rPr/>
      </w:r>
    </w:p>
    <w:p>
      <w:pPr>
        <w:pStyle w:val="Style16"/>
        <w:rPr/>
      </w:pPr>
      <w:r>
        <w:rPr/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br w:type="page"/>
      </w:r>
    </w:p>
    <w:p>
      <w:pPr>
        <w:pStyle w:val="1"/>
        <w:spacing w:before="59" w:after="0"/>
        <w:ind w:left="1390" w:right="1035" w:hanging="0"/>
        <w:jc w:val="center"/>
        <w:rPr/>
      </w:pPr>
      <w:r>
        <w:rPr/>
        <w:t>ПРИЛОЖЕНИЕ</w:t>
      </w:r>
      <w:r>
        <w:rPr>
          <w:spacing w:val="-2"/>
        </w:rPr>
        <w:t xml:space="preserve"> </w:t>
      </w:r>
      <w:r>
        <w:rPr/>
        <w:t>А</w:t>
      </w:r>
    </w:p>
    <w:p>
      <w:pPr>
        <w:pStyle w:val="Style16"/>
        <w:spacing w:before="6" w:after="0"/>
        <w:rPr>
          <w:b/>
          <w:b/>
        </w:rPr>
      </w:pPr>
      <w:r>
        <w:rPr>
          <w:b/>
        </w:rPr>
        <w:drawing>
          <wp:anchor behindDoc="0" distT="0" distB="0" distL="0" distR="0" simplePos="0" locked="0" layoutInCell="1" allowOverlap="1" relativeHeight="9">
            <wp:simplePos x="0" y="0"/>
            <wp:positionH relativeFrom="page">
              <wp:posOffset>902970</wp:posOffset>
            </wp:positionH>
            <wp:positionV relativeFrom="paragraph">
              <wp:posOffset>175260</wp:posOffset>
            </wp:positionV>
            <wp:extent cx="6029325" cy="8510905"/>
            <wp:effectExtent l="0" t="0" r="0" b="0"/>
            <wp:wrapTopAndBottom/>
            <wp:docPr id="2" name="image1.jpeg" descr="C:\Users\98AF~1\AppData\Local\Temp\Rar$DIa0.035\1 модуль (Сборочны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 descr="C:\Users\98AF~1\AppData\Local\Temp\Rar$DIa0.035\1 модуль (Сборочный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51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footerReference w:type="default" r:id="rId5"/>
          <w:type w:val="nextPage"/>
          <w:pgSz w:w="11906" w:h="16838"/>
          <w:pgMar w:left="840" w:right="620" w:header="0" w:top="660" w:footer="1055" w:bottom="12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166" w:after="0"/>
        <w:ind w:left="1390" w:right="1037" w:hanging="1390"/>
        <w:jc w:val="center"/>
        <w:rPr>
          <w:sz w:val="28"/>
          <w:szCs w:val="28"/>
        </w:rPr>
      </w:pPr>
      <w:r>
        <w:rPr>
          <w:sz w:val="28"/>
          <w:szCs w:val="28"/>
        </w:rPr>
        <w:t>Рисунок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Сборочный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Токарные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станках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ЧПУ</w:t>
      </w:r>
    </w:p>
    <w:p>
      <w:pPr>
        <w:pStyle w:val="Style16"/>
        <w:ind w:left="101" w:right="-44" w:hanging="0"/>
        <w:rPr/>
      </w:pPr>
      <w:r>
        <w:rPr/>
        <w:drawing>
          <wp:inline distT="0" distB="0" distL="0" distR="0">
            <wp:extent cx="8173085" cy="5783580"/>
            <wp:effectExtent l="0" t="0" r="0" b="0"/>
            <wp:docPr id="4" name="image2.jpeg" descr="C:\Users\98AF~1\AppData\Local\Temp\Rar$DIa0.424\1 моду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 descr="C:\Users\98AF~1\AppData\Local\Temp\Rar$DIa0.424\1 модуль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3085" cy="578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6"/>
        <w:spacing w:before="8" w:after="0"/>
        <w:rPr/>
      </w:pPr>
      <w:r>
        <w:rPr/>
      </w:r>
    </w:p>
    <w:p>
      <w:pPr>
        <w:sectPr>
          <w:footerReference w:type="default" r:id="rId7"/>
          <w:type w:val="nextPage"/>
          <w:pgSz w:orient="landscape" w:w="16838" w:h="11906"/>
          <w:pgMar w:left="1840" w:right="2020" w:header="0" w:top="8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90" w:after="0"/>
        <w:ind w:left="2650" w:right="2650" w:hanging="0"/>
        <w:jc w:val="center"/>
        <w:rPr>
          <w:sz w:val="28"/>
          <w:szCs w:val="28"/>
        </w:rPr>
      </w:pPr>
      <w:r>
        <w:rPr>
          <w:sz w:val="28"/>
          <w:szCs w:val="28"/>
        </w:rPr>
        <w:t>Рисунок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деталей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Токарные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станках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ЧПУ</w:t>
      </w:r>
    </w:p>
    <w:p>
      <w:pPr>
        <w:pStyle w:val="Normal"/>
        <w:spacing w:before="78" w:after="0"/>
        <w:ind w:left="848" w:right="852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ПРИЛОЖЕНИЕ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  <w:vertAlign w:val="subscript"/>
        </w:rPr>
        <w:t>1</w:t>
      </w:r>
    </w:p>
    <w:p>
      <w:pPr>
        <w:pStyle w:val="Style16"/>
        <w:spacing w:before="7" w:after="0"/>
        <w:rPr>
          <w:b/>
          <w:b/>
        </w:rPr>
      </w:pPr>
      <w:r>
        <w:rPr>
          <w:b/>
        </w:rPr>
        <w:drawing>
          <wp:anchor behindDoc="0" distT="0" distB="0" distL="0" distR="0" simplePos="0" locked="0" layoutInCell="1" allowOverlap="1" relativeHeight="10">
            <wp:simplePos x="0" y="0"/>
            <wp:positionH relativeFrom="page">
              <wp:posOffset>902970</wp:posOffset>
            </wp:positionH>
            <wp:positionV relativeFrom="paragraph">
              <wp:posOffset>175895</wp:posOffset>
            </wp:positionV>
            <wp:extent cx="6029325" cy="8510905"/>
            <wp:effectExtent l="0" t="0" r="0" b="0"/>
            <wp:wrapTopAndBottom/>
            <wp:docPr id="5" name="image3.jpeg" descr="C:\Users\98AF~1\AppData\Local\Temp\Rar$DIa0.384\1 модуль (Сборочны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 descr="C:\Users\98AF~1\AppData\Local\Temp\Rar$DIa0.384\1 модуль (Сборочный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51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footerReference w:type="default" r:id="rId9"/>
          <w:type w:val="nextPage"/>
          <w:pgSz w:w="11906" w:h="16838"/>
          <w:pgMar w:left="1320" w:right="740" w:header="0" w:top="6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165" w:after="0"/>
        <w:ind w:left="848" w:right="852" w:hanging="0"/>
        <w:jc w:val="center"/>
        <w:rPr>
          <w:sz w:val="28"/>
          <w:szCs w:val="28"/>
        </w:rPr>
      </w:pPr>
      <w:r>
        <w:rPr>
          <w:sz w:val="28"/>
          <w:szCs w:val="28"/>
        </w:rPr>
        <w:t>Рисунок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Сборочный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Фрезерные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станках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ЧПУ</w:t>
      </w:r>
    </w:p>
    <w:p>
      <w:pPr>
        <w:pStyle w:val="Style16"/>
        <w:ind w:left="106" w:hanging="0"/>
        <w:rPr/>
      </w:pPr>
      <w:r>
        <w:rPr/>
        <w:drawing>
          <wp:inline distT="0" distB="0" distL="0" distR="0">
            <wp:extent cx="8114030" cy="5742305"/>
            <wp:effectExtent l="0" t="0" r="0" b="0"/>
            <wp:docPr id="6" name="image4.jpeg" descr="C:\Users\98AF~1\AppData\Local\Temp\Rar$DIa0.206\1 моду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 descr="C:\Users\98AF~1\AppData\Local\Temp\Rar$DIa0.206\1 модуль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4030" cy="574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footerReference w:type="default" r:id="rId11"/>
          <w:type w:val="nextPage"/>
          <w:pgSz w:orient="landscape" w:w="16838" w:h="11906"/>
          <w:pgMar w:left="1740" w:right="1920" w:header="0" w:top="8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137" w:after="0"/>
        <w:ind w:left="2514" w:right="2515" w:hanging="0"/>
        <w:jc w:val="center"/>
        <w:rPr>
          <w:sz w:val="28"/>
          <w:szCs w:val="28"/>
        </w:rPr>
      </w:pPr>
      <w:r>
        <w:rPr>
          <w:sz w:val="28"/>
          <w:szCs w:val="28"/>
        </w:rPr>
        <w:t>Рисунок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Модуль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Сборочный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Фрезерные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станках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ЧПУ</w:t>
      </w:r>
    </w:p>
    <w:p>
      <w:pPr>
        <w:pStyle w:val="Normal"/>
        <w:spacing w:before="70" w:after="0"/>
        <w:ind w:left="1088" w:right="1013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ПРИЛОЖЕНИЕ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Б</w:t>
      </w:r>
    </w:p>
    <w:p>
      <w:pPr>
        <w:pStyle w:val="Style16"/>
        <w:spacing w:before="2" w:after="0"/>
        <w:rPr/>
      </w:pPr>
      <w:r>
        <w:rPr/>
      </w:r>
    </w:p>
    <w:p>
      <w:pPr>
        <w:pStyle w:val="Normal"/>
        <w:ind w:left="1088" w:right="1012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ЭКЗАМЕН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(КВАЛИФИКАЦИОННЫЙ)</w:t>
      </w:r>
    </w:p>
    <w:p>
      <w:pPr>
        <w:pStyle w:val="Style16"/>
        <w:spacing w:before="9" w:after="0"/>
        <w:rPr>
          <w:b/>
          <w:b/>
        </w:rPr>
      </w:pPr>
      <w:r>
        <w:rPr>
          <w:b/>
        </w:rPr>
      </w:r>
    </w:p>
    <w:p>
      <w:pPr>
        <w:pStyle w:val="Normal"/>
        <w:ind w:left="1828" w:firstLine="709"/>
        <w:rPr>
          <w:sz w:val="28"/>
          <w:szCs w:val="28"/>
        </w:rPr>
      </w:pPr>
      <w:r>
        <w:rPr>
          <w:sz w:val="28"/>
          <w:szCs w:val="28"/>
        </w:rPr>
        <w:t>ПМ.03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Изготовление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деталей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металлорежущих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станках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программным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управлением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стадиям технологического процесса.</w:t>
      </w:r>
    </w:p>
    <w:p>
      <w:pPr>
        <w:pStyle w:val="Normal"/>
        <w:ind w:left="2165" w:hanging="0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профессии15.01.32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Оператор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станков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программным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управлением</w:t>
      </w:r>
    </w:p>
    <w:p>
      <w:pPr>
        <w:pStyle w:val="Style16"/>
        <w:rPr/>
      </w:pPr>
      <w:r>
        <w:rPr/>
      </w:r>
    </w:p>
    <w:p>
      <w:pPr>
        <w:pStyle w:val="Style16"/>
        <w:spacing w:before="3" w:after="0"/>
        <w:rPr/>
      </w:pPr>
      <w:r>
        <w:rPr/>
      </w:r>
    </w:p>
    <w:p>
      <w:pPr>
        <w:pStyle w:val="Normal"/>
        <w:ind w:left="1088" w:right="1012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Инструкция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испытуемого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(обучающегося)</w:t>
      </w:r>
    </w:p>
    <w:p>
      <w:pPr>
        <w:pStyle w:val="Style16"/>
        <w:spacing w:before="9" w:after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13"/>
        </w:numPr>
        <w:tabs>
          <w:tab w:val="left" w:pos="1402" w:leader="none"/>
        </w:tabs>
        <w:ind w:left="1414" w:right="726" w:hanging="360"/>
        <w:rPr>
          <w:sz w:val="28"/>
          <w:szCs w:val="28"/>
        </w:rPr>
      </w:pPr>
      <w:r>
        <w:rPr>
          <w:sz w:val="28"/>
          <w:szCs w:val="28"/>
        </w:rPr>
        <w:t>Подготовьте рабочее место (разложить режущий инструмент, приготовить измерительный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инструмент).</w:t>
      </w:r>
    </w:p>
    <w:p>
      <w:pPr>
        <w:pStyle w:val="ListParagraph"/>
        <w:numPr>
          <w:ilvl w:val="0"/>
          <w:numId w:val="13"/>
        </w:numPr>
        <w:tabs>
          <w:tab w:val="left" w:pos="1402" w:leader="none"/>
        </w:tabs>
        <w:ind w:left="1402" w:hanging="348"/>
        <w:rPr>
          <w:sz w:val="28"/>
          <w:szCs w:val="28"/>
        </w:rPr>
      </w:pPr>
      <w:r>
        <w:rPr>
          <w:sz w:val="28"/>
          <w:szCs w:val="28"/>
        </w:rPr>
        <w:t>Внимательно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прочитайте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изучение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рабочего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чертежа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мин.</w:t>
      </w:r>
    </w:p>
    <w:p>
      <w:pPr>
        <w:pStyle w:val="ListParagraph"/>
        <w:numPr>
          <w:ilvl w:val="0"/>
          <w:numId w:val="13"/>
        </w:numPr>
        <w:tabs>
          <w:tab w:val="left" w:pos="1402" w:leader="none"/>
        </w:tabs>
        <w:ind w:left="1402" w:hanging="348"/>
        <w:rPr>
          <w:sz w:val="28"/>
          <w:szCs w:val="28"/>
        </w:rPr>
      </w:pPr>
      <w:r>
        <w:rPr>
          <w:sz w:val="28"/>
          <w:szCs w:val="28"/>
        </w:rPr>
        <w:t>Прочитав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задание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приступайте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выполнению.</w:t>
      </w:r>
    </w:p>
    <w:p>
      <w:pPr>
        <w:pStyle w:val="ListParagraph"/>
        <w:numPr>
          <w:ilvl w:val="0"/>
          <w:numId w:val="13"/>
        </w:numPr>
        <w:tabs>
          <w:tab w:val="left" w:pos="1402" w:leader="none"/>
        </w:tabs>
        <w:ind w:left="1414" w:right="1794" w:hanging="360"/>
        <w:rPr>
          <w:sz w:val="28"/>
          <w:szCs w:val="28"/>
        </w:rPr>
      </w:pPr>
      <w:r>
        <w:rPr>
          <w:sz w:val="28"/>
          <w:szCs w:val="28"/>
        </w:rPr>
        <w:t>Если у Вас возникли вопросы, связанные с заданием (отсутствует чертеж, плохо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просматриваемый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текст),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имеете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права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задать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уточняющие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вопросы.</w:t>
      </w:r>
    </w:p>
    <w:p>
      <w:pPr>
        <w:pStyle w:val="ListParagraph"/>
        <w:numPr>
          <w:ilvl w:val="0"/>
          <w:numId w:val="13"/>
        </w:numPr>
        <w:tabs>
          <w:tab w:val="left" w:pos="1402" w:leader="none"/>
        </w:tabs>
        <w:ind w:left="1414" w:right="881" w:hanging="360"/>
        <w:rPr>
          <w:sz w:val="28"/>
          <w:szCs w:val="28"/>
        </w:rPr>
      </w:pPr>
      <w:r>
        <w:rPr>
          <w:sz w:val="28"/>
          <w:szCs w:val="28"/>
        </w:rPr>
        <w:t>Время выполнения задания – 120 мин. В случае, если Вы не выполнили задание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установленное время, то оно будет оцениваться в том виде, в котором оно будет готово к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этому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времени.</w:t>
      </w:r>
    </w:p>
    <w:p>
      <w:pPr>
        <w:pStyle w:val="ListParagraph"/>
        <w:numPr>
          <w:ilvl w:val="0"/>
          <w:numId w:val="13"/>
        </w:numPr>
        <w:tabs>
          <w:tab w:val="left" w:pos="1402" w:leader="none"/>
        </w:tabs>
        <w:ind w:left="1402" w:hanging="348"/>
        <w:rPr>
          <w:sz w:val="28"/>
          <w:szCs w:val="28"/>
        </w:rPr>
      </w:pPr>
      <w:r>
        <w:rPr>
          <w:sz w:val="28"/>
          <w:szCs w:val="28"/>
        </w:rPr>
        <w:t>Вы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можете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общаться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испытуемыми.</w:t>
      </w:r>
    </w:p>
    <w:p>
      <w:pPr>
        <w:pStyle w:val="ListParagraph"/>
        <w:numPr>
          <w:ilvl w:val="0"/>
          <w:numId w:val="13"/>
        </w:numPr>
        <w:tabs>
          <w:tab w:val="left" w:pos="1402" w:leader="none"/>
        </w:tabs>
        <w:ind w:left="1402" w:hanging="348"/>
        <w:rPr>
          <w:sz w:val="28"/>
          <w:szCs w:val="28"/>
        </w:rPr>
      </w:pPr>
      <w:r>
        <w:rPr>
          <w:sz w:val="28"/>
          <w:szCs w:val="28"/>
        </w:rPr>
        <w:t>Вы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можете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нарушать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дисциплину.</w:t>
      </w:r>
    </w:p>
    <w:p>
      <w:pPr>
        <w:pStyle w:val="ListParagraph"/>
        <w:numPr>
          <w:ilvl w:val="0"/>
          <w:numId w:val="13"/>
        </w:numPr>
        <w:tabs>
          <w:tab w:val="left" w:pos="1402" w:leader="none"/>
        </w:tabs>
        <w:ind w:left="1402" w:hanging="349"/>
        <w:rPr>
          <w:sz w:val="28"/>
          <w:szCs w:val="28"/>
        </w:rPr>
      </w:pPr>
      <w:r>
        <w:rPr>
          <w:sz w:val="28"/>
          <w:szCs w:val="28"/>
        </w:rPr>
        <w:t>Выполнив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задание,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сдайте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ассистенту.</w:t>
      </w:r>
    </w:p>
    <w:p>
      <w:pPr>
        <w:pStyle w:val="Style16"/>
        <w:spacing w:before="3" w:after="0"/>
        <w:rPr/>
      </w:pPr>
      <w:r>
        <w:rPr/>
      </w:r>
    </w:p>
    <w:p>
      <w:pPr>
        <w:pStyle w:val="Normal"/>
        <w:ind w:left="1114" w:hanging="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При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выполнении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практического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задания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Вам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необходимо:</w:t>
      </w:r>
    </w:p>
    <w:p>
      <w:pPr>
        <w:pStyle w:val="Style16"/>
        <w:spacing w:before="9" w:after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12"/>
        </w:numPr>
        <w:tabs>
          <w:tab w:val="left" w:pos="1360" w:leader="none"/>
        </w:tabs>
        <w:ind w:left="1360" w:hanging="241"/>
        <w:rPr>
          <w:sz w:val="28"/>
          <w:szCs w:val="28"/>
        </w:rPr>
      </w:pPr>
      <w:r>
        <w:rPr>
          <w:sz w:val="28"/>
          <w:szCs w:val="28"/>
        </w:rPr>
        <w:t>Одеть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спецодежду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занять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рабочее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указанию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ассистента.</w:t>
      </w:r>
    </w:p>
    <w:p>
      <w:pPr>
        <w:pStyle w:val="ListParagraph"/>
        <w:numPr>
          <w:ilvl w:val="0"/>
          <w:numId w:val="12"/>
        </w:numPr>
        <w:tabs>
          <w:tab w:val="left" w:pos="1360" w:leader="none"/>
        </w:tabs>
        <w:ind w:left="1360" w:hanging="241"/>
        <w:rPr>
          <w:sz w:val="28"/>
          <w:szCs w:val="28"/>
        </w:rPr>
      </w:pPr>
      <w:r>
        <w:rPr>
          <w:sz w:val="28"/>
          <w:szCs w:val="28"/>
        </w:rPr>
        <w:t>Получить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рабочий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чертеж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изделия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заготовку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ассистента.</w:t>
      </w:r>
    </w:p>
    <w:p>
      <w:pPr>
        <w:pStyle w:val="ListParagraph"/>
        <w:numPr>
          <w:ilvl w:val="0"/>
          <w:numId w:val="12"/>
        </w:numPr>
        <w:tabs>
          <w:tab w:val="left" w:pos="1360" w:leader="none"/>
        </w:tabs>
        <w:rPr>
          <w:sz w:val="28"/>
          <w:szCs w:val="28"/>
        </w:rPr>
      </w:pPr>
      <w:r>
        <w:rPr>
          <w:sz w:val="28"/>
          <w:szCs w:val="28"/>
        </w:rPr>
        <w:t>Подготовить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необходимый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инструмент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изготовления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изделия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работе.</w:t>
      </w:r>
    </w:p>
    <w:p>
      <w:pPr>
        <w:pStyle w:val="ListParagraph"/>
        <w:numPr>
          <w:ilvl w:val="0"/>
          <w:numId w:val="12"/>
        </w:numPr>
        <w:tabs>
          <w:tab w:val="left" w:pos="1360" w:leader="none"/>
        </w:tabs>
        <w:rPr>
          <w:sz w:val="28"/>
          <w:szCs w:val="28"/>
        </w:rPr>
      </w:pPr>
      <w:r>
        <w:rPr>
          <w:sz w:val="28"/>
          <w:szCs w:val="28"/>
        </w:rPr>
        <w:t>Убедиться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исправности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измерительного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инструмента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оборудования.</w:t>
      </w:r>
    </w:p>
    <w:p>
      <w:pPr>
        <w:pStyle w:val="ListParagraph"/>
        <w:numPr>
          <w:ilvl w:val="0"/>
          <w:numId w:val="12"/>
        </w:numPr>
        <w:tabs>
          <w:tab w:val="left" w:pos="1360" w:leader="none"/>
        </w:tabs>
        <w:rPr>
          <w:sz w:val="28"/>
          <w:szCs w:val="28"/>
        </w:rPr>
      </w:pPr>
      <w:r>
        <w:rPr>
          <w:sz w:val="28"/>
          <w:szCs w:val="28"/>
        </w:rPr>
        <w:t>Выбрать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базовую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поверхность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заготовки.</w:t>
      </w:r>
    </w:p>
    <w:p>
      <w:pPr>
        <w:pStyle w:val="ListParagraph"/>
        <w:numPr>
          <w:ilvl w:val="0"/>
          <w:numId w:val="12"/>
        </w:numPr>
        <w:tabs>
          <w:tab w:val="left" w:pos="1360" w:leader="none"/>
        </w:tabs>
        <w:spacing w:lineRule="exact" w:line="275"/>
        <w:rPr>
          <w:sz w:val="28"/>
          <w:szCs w:val="28"/>
        </w:rPr>
      </w:pPr>
      <w:r>
        <w:rPr>
          <w:sz w:val="28"/>
          <w:szCs w:val="28"/>
        </w:rPr>
        <w:t>Обработать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поверхности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заготовки,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соблюдая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</w:p>
    <w:p>
      <w:pPr>
        <w:pStyle w:val="ListParagraph"/>
        <w:numPr>
          <w:ilvl w:val="0"/>
          <w:numId w:val="12"/>
        </w:numPr>
        <w:tabs>
          <w:tab w:val="left" w:pos="1360" w:leader="none"/>
        </w:tabs>
        <w:spacing w:lineRule="exact" w:line="275"/>
        <w:rPr>
          <w:sz w:val="28"/>
          <w:szCs w:val="28"/>
        </w:rPr>
      </w:pPr>
      <w:r>
        <w:rPr>
          <w:sz w:val="28"/>
          <w:szCs w:val="28"/>
        </w:rPr>
        <w:t>Контролировать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точность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размеров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контрольно-измерительного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инструмента.</w:t>
      </w:r>
    </w:p>
    <w:p>
      <w:pPr>
        <w:pStyle w:val="ListParagraph"/>
        <w:numPr>
          <w:ilvl w:val="0"/>
          <w:numId w:val="12"/>
        </w:numPr>
        <w:tabs>
          <w:tab w:val="left" w:pos="1360" w:leader="none"/>
        </w:tabs>
        <w:rPr>
          <w:sz w:val="28"/>
          <w:szCs w:val="28"/>
        </w:rPr>
      </w:pPr>
      <w:r>
        <w:rPr>
          <w:sz w:val="28"/>
          <w:szCs w:val="28"/>
        </w:rPr>
        <w:t>Предъявить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изготовленное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изделие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эксперту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проверки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точности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изготовления.</w:t>
      </w:r>
    </w:p>
    <w:p>
      <w:pPr>
        <w:pStyle w:val="ListParagraph"/>
        <w:numPr>
          <w:ilvl w:val="0"/>
          <w:numId w:val="12"/>
        </w:numPr>
        <w:tabs>
          <w:tab w:val="left" w:pos="1360" w:leader="none"/>
        </w:tabs>
        <w:rPr>
          <w:sz w:val="28"/>
          <w:szCs w:val="28"/>
        </w:rPr>
      </w:pPr>
      <w:r>
        <w:rPr>
          <w:sz w:val="28"/>
          <w:szCs w:val="28"/>
        </w:rPr>
        <w:t>Убрать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инструмент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определенное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место.</w:t>
      </w:r>
    </w:p>
    <w:p>
      <w:pPr>
        <w:pStyle w:val="ListParagraph"/>
        <w:numPr>
          <w:ilvl w:val="0"/>
          <w:numId w:val="12"/>
        </w:numPr>
        <w:tabs>
          <w:tab w:val="left" w:pos="1480" w:leader="none"/>
        </w:tabs>
        <w:ind w:left="1480" w:hanging="360"/>
        <w:rPr>
          <w:sz w:val="28"/>
          <w:szCs w:val="28"/>
        </w:rPr>
      </w:pPr>
      <w:r>
        <w:rPr>
          <w:sz w:val="28"/>
          <w:szCs w:val="28"/>
        </w:rPr>
        <w:t>Произвести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уборку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рабочего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места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соблюдая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ТБ.</w:t>
      </w:r>
    </w:p>
    <w:p>
      <w:pPr>
        <w:pStyle w:val="ListParagraph"/>
        <w:numPr>
          <w:ilvl w:val="0"/>
          <w:numId w:val="12"/>
        </w:numPr>
        <w:tabs>
          <w:tab w:val="left" w:pos="1480" w:leader="none"/>
        </w:tabs>
        <w:ind w:left="1480" w:hanging="360"/>
        <w:rPr>
          <w:sz w:val="28"/>
          <w:szCs w:val="28"/>
        </w:rPr>
      </w:pPr>
      <w:r>
        <w:rPr>
          <w:sz w:val="28"/>
          <w:szCs w:val="28"/>
        </w:rPr>
        <w:t>Свести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кулачки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патрона.</w:t>
      </w:r>
    </w:p>
    <w:p>
      <w:pPr>
        <w:pStyle w:val="ListParagraph"/>
        <w:numPr>
          <w:ilvl w:val="0"/>
          <w:numId w:val="12"/>
        </w:numPr>
        <w:tabs>
          <w:tab w:val="left" w:pos="1480" w:leader="none"/>
        </w:tabs>
        <w:ind w:left="1480" w:hanging="360"/>
        <w:rPr>
          <w:sz w:val="28"/>
          <w:szCs w:val="28"/>
        </w:rPr>
      </w:pPr>
      <w:r>
        <w:rPr>
          <w:sz w:val="28"/>
          <w:szCs w:val="28"/>
        </w:rPr>
        <w:t>Привести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порядок.</w:t>
      </w:r>
    </w:p>
    <w:p>
      <w:pPr>
        <w:sectPr>
          <w:footerReference w:type="default" r:id="rId12"/>
          <w:type w:val="nextPage"/>
          <w:pgSz w:w="11906" w:h="16838"/>
          <w:pgMar w:left="440" w:right="0" w:header="0" w:top="780" w:footer="976" w:bottom="1160" w:gutter="0"/>
          <w:pgNumType w:start="22" w:fmt="decimal"/>
          <w:formProt w:val="false"/>
          <w:textDirection w:val="lrTb"/>
          <w:docGrid w:type="default" w:linePitch="100" w:charSpace="4096"/>
        </w:sectPr>
        <w:pStyle w:val="Style16"/>
        <w:spacing w:before="2" w:after="0"/>
        <w:rPr/>
      </w:pPr>
      <w:r>
        <w:rPr/>
      </w:r>
    </w:p>
    <w:p>
      <w:pPr>
        <w:pStyle w:val="Normal"/>
        <w:spacing w:before="66" w:after="0"/>
        <w:ind w:left="1088" w:right="1011" w:hanging="0"/>
        <w:jc w:val="center"/>
        <w:rPr>
          <w:b/>
          <w:b/>
          <w:sz w:val="28"/>
          <w:szCs w:val="28"/>
        </w:rPr>
      </w:pPr>
      <w:bookmarkStart w:id="1" w:name="%D0%9F%D0%A0%D0%98%D0%9B%D0%9E%D0%96%D0%"/>
      <w:bookmarkStart w:id="2" w:name="%D0%9F%D0%A0%D0%98%D0%9B%D0%9E%D0%96%D0%"/>
      <w:bookmarkEnd w:id="1"/>
      <w:bookmarkEnd w:id="2"/>
      <w:r>
        <w:rPr>
          <w:b/>
          <w:sz w:val="28"/>
          <w:szCs w:val="28"/>
        </w:rPr>
        <w:t>ПРИЛОЖЕНИЕ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Г</w:t>
      </w:r>
    </w:p>
    <w:p>
      <w:pPr>
        <w:pStyle w:val="Style16"/>
        <w:spacing w:before="9" w:after="0"/>
        <w:rPr>
          <w:b/>
          <w:b/>
        </w:rPr>
      </w:pPr>
      <w:r>
        <w:rPr>
          <w:b/>
        </w:rPr>
      </w:r>
    </w:p>
    <w:p>
      <w:pPr>
        <w:pStyle w:val="Style16"/>
        <w:spacing w:before="2" w:after="0"/>
        <w:rPr/>
      </w:pPr>
      <w:r>
        <w:rPr/>
      </w:r>
    </w:p>
    <w:p>
      <w:pPr>
        <w:pStyle w:val="Normal"/>
        <w:ind w:left="1088" w:right="1012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ЭКЗАМЕН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(КВАЛИФИКАЦИОННЫЙ)</w:t>
      </w:r>
    </w:p>
    <w:p>
      <w:pPr>
        <w:pStyle w:val="Style16"/>
        <w:spacing w:before="10" w:after="0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1" w:after="0"/>
        <w:ind w:left="1088" w:right="1017" w:hanging="0"/>
        <w:jc w:val="center"/>
        <w:rPr>
          <w:sz w:val="28"/>
          <w:szCs w:val="28"/>
        </w:rPr>
      </w:pPr>
      <w:r>
        <w:rPr>
          <w:sz w:val="28"/>
          <w:szCs w:val="28"/>
        </w:rPr>
        <w:t>ПМ.03 Изготовление деталей на металлорежущих станках с программным управлением по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стадиям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технологического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</w:p>
    <w:p>
      <w:pPr>
        <w:pStyle w:val="Normal"/>
        <w:spacing w:lineRule="exact" w:line="275"/>
        <w:ind w:left="1083" w:right="1017" w:hanging="0"/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профессии15.01.32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Оператор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станков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программным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управлением</w:t>
      </w:r>
    </w:p>
    <w:p>
      <w:pPr>
        <w:pStyle w:val="Style16"/>
        <w:rPr/>
      </w:pPr>
      <w:r>
        <w:rPr/>
      </w:r>
    </w:p>
    <w:p>
      <w:pPr>
        <w:pStyle w:val="Style16"/>
        <w:spacing w:before="2" w:after="0"/>
        <w:rPr/>
      </w:pPr>
      <w:r>
        <w:rPr/>
      </w:r>
    </w:p>
    <w:p>
      <w:pPr>
        <w:pStyle w:val="Normal"/>
        <w:ind w:left="949" w:right="1017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Инструкция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оценщика/эксперта</w:t>
      </w:r>
    </w:p>
    <w:p>
      <w:pPr>
        <w:pStyle w:val="Style16"/>
        <w:spacing w:before="9" w:after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11"/>
        </w:numPr>
        <w:tabs>
          <w:tab w:val="left" w:pos="1402" w:leader="none"/>
        </w:tabs>
        <w:ind w:left="1414" w:right="2275" w:hanging="360"/>
        <w:rPr>
          <w:sz w:val="28"/>
          <w:szCs w:val="28"/>
        </w:rPr>
      </w:pPr>
      <w:r>
        <w:rPr>
          <w:sz w:val="28"/>
          <w:szCs w:val="28"/>
        </w:rPr>
        <w:t>Ознакомьтесь с заданиями для испытуемых (обучающихся), оцениваемыми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компетенциями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показателями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оценки.</w:t>
      </w:r>
    </w:p>
    <w:p>
      <w:pPr>
        <w:pStyle w:val="ListParagraph"/>
        <w:numPr>
          <w:ilvl w:val="0"/>
          <w:numId w:val="11"/>
        </w:numPr>
        <w:tabs>
          <w:tab w:val="left" w:pos="1402" w:leader="none"/>
        </w:tabs>
        <w:ind w:left="1402" w:hanging="348"/>
        <w:rPr>
          <w:sz w:val="28"/>
          <w:szCs w:val="28"/>
        </w:rPr>
      </w:pPr>
      <w:r>
        <w:rPr>
          <w:sz w:val="28"/>
          <w:szCs w:val="28"/>
        </w:rPr>
        <w:t>Ознакомьтесь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бланками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задания;</w:t>
      </w:r>
    </w:p>
    <w:p>
      <w:pPr>
        <w:pStyle w:val="ListParagraph"/>
        <w:numPr>
          <w:ilvl w:val="0"/>
          <w:numId w:val="11"/>
        </w:numPr>
        <w:tabs>
          <w:tab w:val="left" w:pos="1402" w:leader="none"/>
        </w:tabs>
        <w:spacing w:before="1" w:after="0"/>
        <w:ind w:left="1402" w:hanging="348"/>
        <w:rPr>
          <w:sz w:val="28"/>
          <w:szCs w:val="28"/>
        </w:rPr>
      </w:pPr>
      <w:r>
        <w:rPr>
          <w:sz w:val="28"/>
          <w:szCs w:val="28"/>
        </w:rPr>
        <w:t>Проверьте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выполненное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оценочным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листом.</w:t>
      </w:r>
    </w:p>
    <w:p>
      <w:pPr>
        <w:pStyle w:val="ListParagraph"/>
        <w:numPr>
          <w:ilvl w:val="0"/>
          <w:numId w:val="11"/>
        </w:numPr>
        <w:tabs>
          <w:tab w:val="left" w:pos="1402" w:leader="none"/>
        </w:tabs>
        <w:spacing w:before="41" w:after="0"/>
        <w:ind w:left="1402" w:hanging="349"/>
        <w:rPr>
          <w:sz w:val="28"/>
          <w:szCs w:val="28"/>
        </w:rPr>
      </w:pPr>
      <w:r>
        <w:rPr>
          <w:sz w:val="28"/>
          <w:szCs w:val="28"/>
        </w:rPr>
        <w:t>Поставьте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внизу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бланка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дату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подпись.</w:t>
      </w:r>
    </w:p>
    <w:p>
      <w:pPr>
        <w:pStyle w:val="ListParagraph"/>
        <w:numPr>
          <w:ilvl w:val="0"/>
          <w:numId w:val="11"/>
        </w:numPr>
        <w:tabs>
          <w:tab w:val="left" w:pos="1402" w:leader="none"/>
        </w:tabs>
        <w:spacing w:before="42" w:after="43"/>
        <w:ind w:left="1402" w:hanging="349"/>
        <w:rPr>
          <w:sz w:val="28"/>
          <w:szCs w:val="28"/>
        </w:rPr>
      </w:pPr>
      <w:r>
        <w:rPr>
          <w:sz w:val="28"/>
          <w:szCs w:val="28"/>
        </w:rPr>
        <w:t>Модуль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</w:p>
    <w:tbl>
      <w:tblPr>
        <w:tblStyle w:val="TableNormal"/>
        <w:tblW w:w="9854" w:type="dxa"/>
        <w:jc w:val="left"/>
        <w:tblInd w:w="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16"/>
        <w:gridCol w:w="3969"/>
        <w:gridCol w:w="2605"/>
        <w:gridCol w:w="2463"/>
      </w:tblGrid>
      <w:tr>
        <w:trPr>
          <w:trHeight w:val="552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>
            <w:pPr>
              <w:pStyle w:val="TableParagraph"/>
              <w:spacing w:lineRule="exact" w:line="260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модуля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выполнение</w:t>
            </w:r>
          </w:p>
        </w:tc>
      </w:tr>
      <w:tr>
        <w:trPr>
          <w:trHeight w:val="634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4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4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деталей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(1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сборочная</w:t>
            </w:r>
          </w:p>
          <w:p>
            <w:pPr>
              <w:pStyle w:val="TableParagraph"/>
              <w:spacing w:before="41" w:after="0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единица)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4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4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часа</w:t>
            </w:r>
          </w:p>
        </w:tc>
      </w:tr>
    </w:tbl>
    <w:p>
      <w:pPr>
        <w:pStyle w:val="Style16"/>
        <w:rPr/>
      </w:pPr>
      <w:r>
        <w:rPr/>
      </w:r>
    </w:p>
    <w:p>
      <w:pPr>
        <w:pStyle w:val="Style16"/>
        <w:spacing w:before="1" w:after="0"/>
        <w:rPr/>
      </w:pPr>
      <w:r>
        <w:rPr/>
      </w:r>
    </w:p>
    <w:p>
      <w:pPr>
        <w:pStyle w:val="Normal"/>
        <w:ind w:left="694" w:hanging="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Критерии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оценки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задания</w:t>
      </w:r>
    </w:p>
    <w:p>
      <w:pPr>
        <w:pStyle w:val="Style16"/>
        <w:spacing w:before="1" w:after="0"/>
        <w:rPr>
          <w:b/>
          <w:b/>
        </w:rPr>
      </w:pPr>
      <w:r>
        <w:rPr>
          <w:b/>
        </w:rPr>
      </w:r>
    </w:p>
    <w:tbl>
      <w:tblPr>
        <w:tblStyle w:val="TableNormal"/>
        <w:tblW w:w="9859" w:type="dxa"/>
        <w:jc w:val="left"/>
        <w:tblInd w:w="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20"/>
        <w:gridCol w:w="4820"/>
        <w:gridCol w:w="1701"/>
        <w:gridCol w:w="1418"/>
        <w:gridCol w:w="1100"/>
      </w:tblGrid>
      <w:tr>
        <w:trPr>
          <w:trHeight w:val="275" w:hRule="atLeast"/>
        </w:trPr>
        <w:tc>
          <w:tcPr>
            <w:tcW w:w="5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7" w:hanging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4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6" w:hanging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Баллы</w:t>
            </w:r>
          </w:p>
        </w:tc>
      </w:tr>
      <w:tr>
        <w:trPr>
          <w:trHeight w:val="552" w:hRule="atLeast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0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Мнение</w:t>
            </w:r>
          </w:p>
          <w:p>
            <w:pPr>
              <w:pStyle w:val="TableParagraph"/>
              <w:spacing w:lineRule="exact" w:line="260"/>
              <w:ind w:left="10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0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Измеримая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0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</w:tr>
      <w:tr>
        <w:trPr>
          <w:trHeight w:val="275" w:hRule="atLeast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размеры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6" w:hanging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5" w:hanging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>
        <w:trPr>
          <w:trHeight w:val="275" w:hRule="atLeast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Второстепенные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размеры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6" w:hanging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5" w:hanging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>
        <w:trPr>
          <w:trHeight w:val="276" w:hRule="atLeast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Шероховатость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поверхностей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06" w:hanging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05" w:hanging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чертежу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(элементы)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6" w:hanging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75" w:hRule="atLeast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Штрафы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6" w:hanging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6" w:hanging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5" w:hanging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>
        <w:trPr>
          <w:trHeight w:val="276" w:hRule="atLeast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07" w:hanging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06" w:hanging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06" w:hanging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05" w:hanging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</w:tr>
    </w:tbl>
    <w:p>
      <w:pPr>
        <w:sectPr>
          <w:footerReference w:type="default" r:id="rId13"/>
          <w:type w:val="nextPage"/>
          <w:pgSz w:w="11906" w:h="16838"/>
          <w:pgMar w:left="440" w:right="0" w:header="0" w:top="1060" w:footer="976" w:bottom="12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6"/>
        <w:spacing w:before="2" w:after="0"/>
        <w:rPr/>
      </w:pPr>
      <w:r>
        <w:rPr/>
      </w:r>
    </w:p>
    <w:p>
      <w:pPr>
        <w:pStyle w:val="Normal"/>
        <w:spacing w:lineRule="exact" w:line="275" w:before="1" w:after="0"/>
        <w:ind w:left="1088" w:right="1012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ЭКЗАМЕН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(КВАЛИФИКАЦИОННЫЙ)</w:t>
      </w:r>
    </w:p>
    <w:p>
      <w:pPr>
        <w:pStyle w:val="Normal"/>
        <w:spacing w:lineRule="auto" w:line="276"/>
        <w:ind w:left="1088" w:right="1017" w:hanging="0"/>
        <w:jc w:val="center"/>
        <w:rPr>
          <w:sz w:val="28"/>
          <w:szCs w:val="28"/>
        </w:rPr>
      </w:pPr>
      <w:r>
        <w:rPr>
          <w:sz w:val="28"/>
          <w:szCs w:val="28"/>
        </w:rPr>
        <w:t>ПМ.03 Изготовление деталей на металлорежущих станках с программным управлением по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стадиям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технологического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</w:p>
    <w:p>
      <w:pPr>
        <w:pStyle w:val="Normal"/>
        <w:spacing w:lineRule="exact" w:line="275"/>
        <w:ind w:left="1083" w:right="1017" w:hanging="0"/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профессии15.01.32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Оператор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станков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программным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управлением</w:t>
      </w:r>
    </w:p>
    <w:p>
      <w:pPr>
        <w:pStyle w:val="Style16"/>
        <w:rPr/>
      </w:pPr>
      <w:r>
        <w:rPr/>
      </w:r>
    </w:p>
    <w:p>
      <w:pPr>
        <w:pStyle w:val="Style16"/>
        <w:rPr/>
      </w:pPr>
      <w:r>
        <w:rPr/>
      </w:r>
    </w:p>
    <w:p>
      <w:pPr>
        <w:pStyle w:val="Normal"/>
        <w:spacing w:before="232" w:after="0"/>
        <w:ind w:left="949" w:right="1017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Инструкция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ассистента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(мастера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производственного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обучения)</w:t>
      </w:r>
    </w:p>
    <w:p>
      <w:pPr>
        <w:pStyle w:val="Style16"/>
        <w:spacing w:before="9" w:after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10"/>
        </w:numPr>
        <w:tabs>
          <w:tab w:val="left" w:pos="1402" w:leader="none"/>
        </w:tabs>
        <w:ind w:left="1402" w:hanging="349"/>
        <w:rPr>
          <w:sz w:val="28"/>
          <w:szCs w:val="28"/>
        </w:rPr>
      </w:pPr>
      <w:r>
        <w:rPr>
          <w:sz w:val="28"/>
          <w:szCs w:val="28"/>
        </w:rPr>
        <w:t>Вы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имеете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право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вмешиваться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экзамен:</w:t>
      </w:r>
    </w:p>
    <w:p>
      <w:pPr>
        <w:pStyle w:val="ListParagraph"/>
        <w:numPr>
          <w:ilvl w:val="1"/>
          <w:numId w:val="10"/>
        </w:numPr>
        <w:tabs>
          <w:tab w:val="left" w:pos="2109" w:leader="none"/>
          <w:tab w:val="left" w:pos="2110" w:leader="none"/>
        </w:tabs>
        <w:spacing w:lineRule="exact" w:line="293" w:before="1" w:after="0"/>
        <w:ind w:left="2110" w:hanging="337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истечения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срока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</w:p>
    <w:p>
      <w:pPr>
        <w:pStyle w:val="ListParagraph"/>
        <w:numPr>
          <w:ilvl w:val="1"/>
          <w:numId w:val="10"/>
        </w:numPr>
        <w:tabs>
          <w:tab w:val="left" w:pos="2109" w:leader="none"/>
          <w:tab w:val="left" w:pos="2110" w:leader="none"/>
        </w:tabs>
        <w:spacing w:lineRule="exact" w:line="293"/>
        <w:ind w:left="2110" w:hanging="337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нарушения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ТБ</w:t>
      </w:r>
    </w:p>
    <w:p>
      <w:pPr>
        <w:pStyle w:val="ListParagraph"/>
        <w:numPr>
          <w:ilvl w:val="1"/>
          <w:numId w:val="10"/>
        </w:numPr>
        <w:tabs>
          <w:tab w:val="left" w:pos="2109" w:leader="none"/>
          <w:tab w:val="left" w:pos="2110" w:leader="none"/>
        </w:tabs>
        <w:spacing w:lineRule="exact" w:line="293"/>
        <w:ind w:left="2110" w:hanging="337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нарушения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дисциплины</w:t>
      </w:r>
    </w:p>
    <w:p>
      <w:pPr>
        <w:pStyle w:val="ListParagraph"/>
        <w:numPr>
          <w:ilvl w:val="0"/>
          <w:numId w:val="10"/>
        </w:numPr>
        <w:tabs>
          <w:tab w:val="left" w:pos="1402" w:leader="none"/>
        </w:tabs>
        <w:spacing w:lineRule="exact" w:line="275"/>
        <w:ind w:left="1402" w:hanging="349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можете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ответы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организационные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</w:p>
    <w:p>
      <w:pPr>
        <w:pStyle w:val="ListParagraph"/>
        <w:numPr>
          <w:ilvl w:val="0"/>
          <w:numId w:val="10"/>
        </w:numPr>
        <w:tabs>
          <w:tab w:val="left" w:pos="1402" w:leader="none"/>
        </w:tabs>
        <w:ind w:left="1402" w:hanging="349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каждому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заполненных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бланков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посчитайте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суммарный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балл.</w:t>
      </w:r>
    </w:p>
    <w:p>
      <w:pPr>
        <w:sectPr>
          <w:footerReference w:type="default" r:id="rId14"/>
          <w:type w:val="nextPage"/>
          <w:pgSz w:w="11906" w:h="16838"/>
          <w:pgMar w:left="440" w:right="0" w:header="0" w:top="780" w:footer="976" w:bottom="124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0"/>
        </w:numPr>
        <w:tabs>
          <w:tab w:val="left" w:pos="1402" w:leader="none"/>
        </w:tabs>
        <w:ind w:left="1402" w:hanging="349"/>
        <w:rPr>
          <w:sz w:val="28"/>
          <w:szCs w:val="28"/>
        </w:rPr>
      </w:pPr>
      <w:r>
        <w:rPr>
          <w:sz w:val="28"/>
          <w:szCs w:val="28"/>
        </w:rPr>
        <w:t>Поставьте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внизу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бланка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дату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подпись.</w:t>
      </w:r>
    </w:p>
    <w:p>
      <w:pPr>
        <w:pStyle w:val="1"/>
        <w:spacing w:lineRule="exact" w:line="322" w:before="71" w:after="0"/>
        <w:ind w:left="1088" w:right="1017" w:hanging="0"/>
        <w:jc w:val="center"/>
        <w:rPr/>
      </w:pPr>
      <w:r>
        <w:rPr/>
        <w:t>ПРИЛОЖЕНИЕ</w:t>
      </w:r>
      <w:r>
        <w:rPr>
          <w:spacing w:val="-2"/>
        </w:rPr>
        <w:t xml:space="preserve"> </w:t>
      </w:r>
      <w:r>
        <w:rPr/>
        <w:t>Д</w:t>
      </w:r>
    </w:p>
    <w:p>
      <w:pPr>
        <w:pStyle w:val="Normal"/>
        <w:spacing w:lineRule="exact" w:line="322"/>
        <w:ind w:left="1088" w:right="1017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Комплексное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практическое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задание</w:t>
      </w:r>
    </w:p>
    <w:p>
      <w:pPr>
        <w:pStyle w:val="1"/>
        <w:spacing w:before="1" w:after="0"/>
        <w:ind w:left="1088" w:right="1017" w:hanging="0"/>
        <w:jc w:val="center"/>
        <w:rPr/>
      </w:pPr>
      <w:r>
        <w:rPr/>
        <w:t>(из</w:t>
      </w:r>
      <w:r>
        <w:rPr>
          <w:spacing w:val="-6"/>
        </w:rPr>
        <w:t xml:space="preserve"> </w:t>
      </w:r>
      <w:r>
        <w:rPr/>
        <w:t>Экзаменационного</w:t>
      </w:r>
      <w:r>
        <w:rPr>
          <w:spacing w:val="-5"/>
        </w:rPr>
        <w:t xml:space="preserve"> </w:t>
      </w:r>
      <w:r>
        <w:rPr/>
        <w:t>пакета</w:t>
      </w:r>
      <w:r>
        <w:rPr>
          <w:spacing w:val="-5"/>
        </w:rPr>
        <w:t xml:space="preserve"> </w:t>
      </w:r>
      <w:r>
        <w:rPr/>
        <w:t>кандидата)</w:t>
      </w:r>
    </w:p>
    <w:p>
      <w:pPr>
        <w:pStyle w:val="Style16"/>
        <w:spacing w:before="10" w:after="0"/>
        <w:rPr>
          <w:b/>
          <w:b/>
        </w:rPr>
      </w:pPr>
      <w:r>
        <w:rPr>
          <w:b/>
        </w:rPr>
      </w:r>
    </w:p>
    <w:p>
      <w:pPr>
        <w:pStyle w:val="Normal"/>
        <w:ind w:left="2789" w:right="1078" w:firstLine="1235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ИНСТРУМЕНТАРИЙ ОЦЕНКИ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КОМПЛЕКСНОГО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ПРАКТИЧЕСКОГО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ЗАДАНИЯ</w:t>
      </w:r>
    </w:p>
    <w:p>
      <w:pPr>
        <w:pStyle w:val="Style16"/>
        <w:rPr>
          <w:b/>
          <w:b/>
        </w:rPr>
      </w:pPr>
      <w:r>
        <w:rPr>
          <w:b/>
        </w:rPr>
      </w:r>
    </w:p>
    <w:p>
      <w:pPr>
        <w:pStyle w:val="1"/>
        <w:rPr/>
      </w:pPr>
      <w:r>
        <w:rPr/>
        <w:t>Критерии</w:t>
      </w:r>
      <w:r>
        <w:rPr>
          <w:spacing w:val="-4"/>
        </w:rPr>
        <w:t xml:space="preserve"> </w:t>
      </w:r>
      <w:r>
        <w:rPr/>
        <w:t>оценки</w:t>
      </w:r>
      <w:r>
        <w:rPr>
          <w:spacing w:val="-3"/>
        </w:rPr>
        <w:t xml:space="preserve"> </w:t>
      </w:r>
      <w:r>
        <w:rPr/>
        <w:t>показателей</w:t>
      </w:r>
      <w:r>
        <w:rPr>
          <w:spacing w:val="-2"/>
        </w:rPr>
        <w:t xml:space="preserve"> </w:t>
      </w:r>
      <w:r>
        <w:rPr/>
        <w:t>сформированности</w:t>
      </w:r>
    </w:p>
    <w:p>
      <w:pPr>
        <w:pStyle w:val="Normal"/>
        <w:spacing w:before="1" w:after="0"/>
        <w:ind w:left="930" w:firstLine="683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ПК 3.1.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Осуществлять подготовку и обслуживание рабочего места для</w:t>
      </w:r>
      <w:r>
        <w:rPr>
          <w:b/>
          <w:spacing w:val="-67"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металлорежущих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станках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различного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вида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типа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(сверлильных,</w:t>
      </w:r>
    </w:p>
    <w:p>
      <w:pPr>
        <w:pStyle w:val="1"/>
        <w:ind w:left="3982" w:right="1078" w:hanging="2818"/>
        <w:rPr/>
      </w:pPr>
      <w:r>
        <w:rPr/>
        <w:t>токарных, фрезерных, копировальных, шпоночных и шлифовальных) с</w:t>
      </w:r>
      <w:r>
        <w:rPr>
          <w:spacing w:val="-67"/>
        </w:rPr>
        <w:t xml:space="preserve"> </w:t>
      </w:r>
      <w:r>
        <w:rPr/>
        <w:t>программным</w:t>
      </w:r>
      <w:r>
        <w:rPr>
          <w:spacing w:val="-1"/>
        </w:rPr>
        <w:t xml:space="preserve"> </w:t>
      </w:r>
      <w:r>
        <w:rPr/>
        <w:t>управлением</w:t>
      </w:r>
    </w:p>
    <w:p>
      <w:pPr>
        <w:pStyle w:val="Style16"/>
        <w:spacing w:before="9" w:after="0"/>
        <w:rPr>
          <w:b/>
          <w:b/>
        </w:rPr>
      </w:pPr>
      <w:r>
        <w:rPr>
          <w:b/>
        </w:rPr>
      </w:r>
    </w:p>
    <w:tbl>
      <w:tblPr>
        <w:tblStyle w:val="TableNormal"/>
        <w:tblW w:w="10837" w:type="dxa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59"/>
        <w:gridCol w:w="8176"/>
        <w:gridCol w:w="1"/>
        <w:gridCol w:w="1701"/>
      </w:tblGrid>
      <w:tr>
        <w:trPr>
          <w:trHeight w:val="551" w:hRule="atLeast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6"/>
              <w:ind w:left="307" w:right="278" w:firstLine="51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before="137" w:after="0"/>
              <w:ind w:left="2415" w:right="2408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Критерии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оценки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показателей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6"/>
              <w:ind w:left="471" w:right="190" w:hanging="263"/>
              <w:rPr>
                <w:b/>
                <w:b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Количество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баллов</w:t>
            </w:r>
          </w:p>
        </w:tc>
      </w:tr>
      <w:tr>
        <w:trPr>
          <w:trHeight w:val="551" w:hRule="atLeast"/>
        </w:trPr>
        <w:tc>
          <w:tcPr>
            <w:tcW w:w="10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tabs>
                <w:tab w:val="left" w:pos="2063" w:leader="none"/>
              </w:tabs>
              <w:spacing w:lineRule="exact" w:line="276"/>
              <w:ind w:left="107" w:right="98" w:firstLine="33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Показатель</w:t>
            </w:r>
            <w:r>
              <w:rPr>
                <w:b/>
                <w:spacing w:val="5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1.</w:t>
              <w:tab/>
              <w:t>Параметры</w:t>
            </w:r>
            <w:r>
              <w:rPr>
                <w:b/>
                <w:spacing w:val="5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используемой</w:t>
            </w:r>
            <w:r>
              <w:rPr>
                <w:b/>
                <w:spacing w:val="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технологии</w:t>
            </w:r>
            <w:r>
              <w:rPr>
                <w:b/>
                <w:spacing w:val="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подготовки</w:t>
            </w:r>
            <w:r>
              <w:rPr>
                <w:b/>
                <w:spacing w:val="5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pacing w:val="5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обслуживания</w:t>
            </w:r>
            <w:r>
              <w:rPr>
                <w:b/>
                <w:spacing w:val="5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рабочего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места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станочника на</w:t>
            </w:r>
            <w:r>
              <w:rPr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станках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 ПУ</w:t>
            </w:r>
          </w:p>
        </w:tc>
      </w:tr>
      <w:tr>
        <w:trPr>
          <w:trHeight w:val="2545" w:hRule="atLeast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2"/>
              <w:ind w:left="308" w:right="30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7" w:right="9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рабочего места станочника к началу работы выполнена в полном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объеме:</w:t>
            </w:r>
          </w:p>
          <w:p>
            <w:pPr>
              <w:pStyle w:val="TableParagraph"/>
              <w:ind w:left="141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выполнена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проверка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исправности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станка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исправности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заземления</w:t>
            </w:r>
          </w:p>
          <w:p>
            <w:pPr>
              <w:pStyle w:val="TableParagraph"/>
              <w:spacing w:lineRule="exact" w:line="321"/>
              <w:ind w:left="141" w:hang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rPr>
                <w:b/>
                <w:spacing w:val="4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выполнена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смазка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направляющих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станка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282" w:leader="none"/>
              </w:tabs>
              <w:spacing w:lineRule="exact" w:line="2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проверка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наличия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исправности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технологической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оснастки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281" w:leader="none"/>
              </w:tabs>
              <w:ind w:left="280" w:hanging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удалены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рабочего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ненужные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предметы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282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пробное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включение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проверка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механизмов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282" w:leader="none"/>
              </w:tabs>
              <w:spacing w:lineRule="exact" w:line="2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проверен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уровень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масла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масляном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баке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282" w:leader="none"/>
              </w:tabs>
              <w:spacing w:lineRule="exact" w:line="2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проверен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уровень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СОЖ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TableParagraph"/>
              <w:spacing w:before="7" w:after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TableParagraph"/>
              <w:ind w:left="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ind w:left="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ind w:left="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ind w:left="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ind w:left="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ind w:left="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ind w:left="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1380" w:hRule="atLeast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308" w:right="30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7" w:right="37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Обслуживание рабочего места станочника в процессе работы выполнено в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полном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объеме: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282" w:leader="none"/>
              </w:tabs>
              <w:ind w:left="141" w:right="80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соблюдается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порядок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расположения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технологической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оснастки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рабочем месте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left" w:pos="282" w:leader="none"/>
              </w:tabs>
              <w:spacing w:lineRule="exact" w:line="260"/>
              <w:ind w:left="281" w:hanging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производится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своевременное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удаление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стружки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TableParagrap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TableParagraph"/>
              <w:spacing w:before="226" w:after="0"/>
              <w:ind w:left="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spacing w:lineRule="exact" w:line="260"/>
              <w:ind w:left="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1931" w:hRule="atLeast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308" w:right="30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41" w:right="202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Обслуживание рабочего места станочника по окончании работы выполнено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полном объеме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282" w:leader="none"/>
              </w:tabs>
              <w:spacing w:lineRule="exact" w:line="275"/>
              <w:ind w:left="281" w:hanging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режущий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снят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уложен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закрепленное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место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282" w:leader="none"/>
              </w:tabs>
              <w:ind w:left="141" w:right="71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технологическая оснастка снята, протерта и уложена на закрепленное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место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342" w:leader="none"/>
              </w:tabs>
              <w:ind w:left="341" w:hanging="2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уборка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стружки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рабочего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места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left" w:pos="248" w:leader="none"/>
              </w:tabs>
              <w:spacing w:lineRule="exact" w:line="260"/>
              <w:ind w:left="248" w:hanging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отключение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или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передача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сменщику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TableParagraph"/>
              <w:ind w:left="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spacing w:before="10" w:after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TableParagraph"/>
              <w:ind w:left="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ind w:left="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spacing w:lineRule="exact" w:line="260"/>
              <w:ind w:left="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0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487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невыполнении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снимается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</w:t>
            </w:r>
          </w:p>
        </w:tc>
      </w:tr>
      <w:tr>
        <w:trPr>
          <w:trHeight w:val="1655" w:hRule="atLeast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308" w:right="30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07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Выполняются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правила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охраны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ведении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488" w:leader="none"/>
              </w:tabs>
              <w:ind w:left="107" w:right="98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индивидуальной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защиты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станочным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оборудованием,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оснасткой,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инструментом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использует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отраслевыми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правилами охраны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409" w:leader="none"/>
              </w:tabs>
              <w:spacing w:lineRule="atLeast" w:line="270"/>
              <w:ind w:left="107" w:right="96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обязательные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требования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безопасности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станочным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оборудованием,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оснасткой, инструментом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выполняет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TableParagrap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TableParagraph"/>
              <w:spacing w:before="226" w:after="0"/>
              <w:ind w:left="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TableParagraph"/>
              <w:spacing w:lineRule="exact" w:line="259"/>
              <w:ind w:left="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552" w:hRule="atLeast"/>
        </w:trPr>
        <w:tc>
          <w:tcPr>
            <w:tcW w:w="10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6"/>
              <w:ind w:left="2391" w:right="98" w:hanging="1792"/>
              <w:rPr>
                <w:i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Внимание!</w:t>
            </w:r>
            <w:r>
              <w:rPr>
                <w:i/>
                <w:spacing w:val="-3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При</w:t>
            </w:r>
            <w:r>
              <w:rPr>
                <w:i/>
                <w:spacing w:val="-3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нарушении</w:t>
            </w:r>
            <w:r>
              <w:rPr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установленных</w:t>
            </w:r>
            <w:r>
              <w:rPr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правил</w:t>
            </w:r>
            <w:r>
              <w:rPr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охраны</w:t>
            </w:r>
            <w:r>
              <w:rPr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труда</w:t>
            </w:r>
            <w:r>
              <w:rPr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кандидат</w:t>
            </w:r>
            <w:r>
              <w:rPr>
                <w:i/>
                <w:spacing w:val="-3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отстраняется</w:t>
            </w:r>
            <w:r>
              <w:rPr>
                <w:i/>
                <w:spacing w:val="-3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от</w:t>
            </w:r>
            <w:r>
              <w:rPr>
                <w:i/>
                <w:spacing w:val="-57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выполнения работы</w:t>
            </w:r>
            <w:r>
              <w:rPr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и</w:t>
            </w:r>
            <w:r>
              <w:rPr>
                <w:i/>
                <w:spacing w:val="-1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задание</w:t>
            </w:r>
            <w:r>
              <w:rPr>
                <w:i/>
                <w:spacing w:val="-1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считается</w:t>
            </w:r>
            <w:r>
              <w:rPr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невыполненным!</w:t>
            </w:r>
          </w:p>
        </w:tc>
      </w:tr>
      <w:tr>
        <w:trPr>
          <w:trHeight w:val="330" w:hRule="atLeast"/>
        </w:trPr>
        <w:tc>
          <w:tcPr>
            <w:tcW w:w="9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5"/>
              <w:ind w:right="97" w:hanging="0"/>
              <w:jc w:val="right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 ПК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3.1.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5"/>
              <w:ind w:left="710" w:right="701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</w:tbl>
    <w:p>
      <w:pPr>
        <w:sectPr>
          <w:footerReference w:type="default" r:id="rId15"/>
          <w:type w:val="nextPage"/>
          <w:pgSz w:w="11906" w:h="16838"/>
          <w:pgMar w:left="440" w:right="0" w:header="0" w:top="780" w:footer="976" w:bottom="12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72" w:after="0"/>
        <w:ind w:left="2579" w:hanging="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Критерии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оценки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показателей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сформированности</w:t>
      </w:r>
    </w:p>
    <w:p>
      <w:pPr>
        <w:pStyle w:val="1"/>
        <w:spacing w:before="1" w:after="0"/>
        <w:ind w:left="1025" w:right="620" w:firstLine="702"/>
        <w:rPr/>
      </w:pPr>
      <w:r>
        <w:rPr/>
        <w:t>ПК 3.2.</w:t>
      </w:r>
      <w:r>
        <w:rPr>
          <w:spacing w:val="1"/>
        </w:rPr>
        <w:t xml:space="preserve"> </w:t>
      </w:r>
      <w:r>
        <w:rPr/>
        <w:t>Осуществлять подготовку к использованию инструмента и</w:t>
      </w:r>
      <w:r>
        <w:rPr>
          <w:spacing w:val="1"/>
        </w:rPr>
        <w:t xml:space="preserve"> </w:t>
      </w:r>
      <w:r>
        <w:rPr/>
        <w:t>оснастки</w:t>
      </w:r>
      <w:r>
        <w:rPr>
          <w:spacing w:val="-1"/>
        </w:rPr>
        <w:t xml:space="preserve"> </w:t>
      </w:r>
      <w:r>
        <w:rPr/>
        <w:t>для</w:t>
      </w:r>
      <w:r>
        <w:rPr>
          <w:spacing w:val="-4"/>
        </w:rPr>
        <w:t xml:space="preserve"> </w:t>
      </w:r>
      <w:r>
        <w:rPr/>
        <w:t>работы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металлорежущих</w:t>
      </w:r>
      <w:r>
        <w:rPr>
          <w:spacing w:val="-3"/>
        </w:rPr>
        <w:t xml:space="preserve"> </w:t>
      </w:r>
      <w:r>
        <w:rPr/>
        <w:t>станках</w:t>
      </w:r>
      <w:r>
        <w:rPr>
          <w:spacing w:val="-3"/>
        </w:rPr>
        <w:t xml:space="preserve"> </w:t>
      </w:r>
      <w:r>
        <w:rPr/>
        <w:t>различного</w:t>
      </w:r>
      <w:r>
        <w:rPr>
          <w:spacing w:val="-2"/>
        </w:rPr>
        <w:t xml:space="preserve"> </w:t>
      </w:r>
      <w:r>
        <w:rPr/>
        <w:t>вида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типа</w:t>
      </w:r>
    </w:p>
    <w:p>
      <w:pPr>
        <w:pStyle w:val="Normal"/>
        <w:ind w:left="1085" w:right="1017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(сверлильных, токарных, фрезерных, копировальных, шпоночных и</w:t>
      </w:r>
      <w:r>
        <w:rPr>
          <w:b/>
          <w:spacing w:val="-67"/>
          <w:sz w:val="28"/>
          <w:szCs w:val="28"/>
        </w:rPr>
        <w:t xml:space="preserve"> </w:t>
      </w:r>
      <w:r>
        <w:rPr>
          <w:b/>
          <w:sz w:val="28"/>
          <w:szCs w:val="28"/>
        </w:rPr>
        <w:t>шлифовальных) с программным управлением, настройку станка в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соответствии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заданием.</w:t>
      </w:r>
    </w:p>
    <w:p>
      <w:pPr>
        <w:pStyle w:val="Style16"/>
        <w:rPr>
          <w:b/>
          <w:b/>
        </w:rPr>
      </w:pPr>
      <w:r>
        <w:rPr>
          <w:b/>
        </w:rPr>
      </w:r>
    </w:p>
    <w:p>
      <w:pPr>
        <w:pStyle w:val="Style16"/>
        <w:spacing w:before="8" w:after="0"/>
        <w:rPr>
          <w:b/>
          <w:b/>
        </w:rPr>
      </w:pPr>
      <w:r>
        <w:rPr>
          <w:b/>
        </w:rPr>
      </w:r>
    </w:p>
    <w:tbl>
      <w:tblPr>
        <w:tblStyle w:val="TableNormal"/>
        <w:tblW w:w="10836" w:type="dxa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102"/>
        <w:gridCol w:w="8033"/>
        <w:gridCol w:w="1701"/>
      </w:tblGrid>
      <w:tr>
        <w:trPr>
          <w:trHeight w:val="552" w:hRule="atLeast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6"/>
              <w:ind w:left="379" w:right="367" w:hanging="2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  <w:r>
              <w:rPr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before="137" w:after="0"/>
              <w:ind w:left="2344" w:right="2336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Критерии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оценки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показателей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6"/>
              <w:ind w:left="471" w:right="189" w:hanging="263"/>
              <w:rPr>
                <w:b/>
                <w:b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Количество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баллов</w:t>
            </w:r>
          </w:p>
        </w:tc>
      </w:tr>
      <w:tr>
        <w:trPr>
          <w:trHeight w:val="551" w:hRule="atLeast"/>
        </w:trPr>
        <w:tc>
          <w:tcPr>
            <w:tcW w:w="10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6"/>
              <w:ind w:left="107" w:firstLine="33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Показатель</w:t>
            </w:r>
            <w:r>
              <w:rPr>
                <w:b/>
                <w:spacing w:val="3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2.</w:t>
            </w:r>
            <w:r>
              <w:rPr>
                <w:b/>
                <w:spacing w:val="3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Параметры</w:t>
            </w:r>
            <w:r>
              <w:rPr>
                <w:b/>
                <w:spacing w:val="3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используемой</w:t>
            </w:r>
            <w:r>
              <w:rPr>
                <w:b/>
                <w:spacing w:val="3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технологии</w:t>
            </w:r>
            <w:r>
              <w:rPr>
                <w:b/>
                <w:spacing w:val="3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подготовки</w:t>
            </w:r>
            <w:r>
              <w:rPr>
                <w:b/>
                <w:spacing w:val="3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инструмента,</w:t>
            </w:r>
            <w:r>
              <w:rPr>
                <w:b/>
                <w:spacing w:val="3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оснастки</w:t>
            </w:r>
            <w:r>
              <w:rPr>
                <w:b/>
                <w:spacing w:val="3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настройки металлорежущего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станка с ПУ</w:t>
            </w:r>
          </w:p>
        </w:tc>
      </w:tr>
      <w:tr>
        <w:trPr>
          <w:trHeight w:val="551" w:hRule="atLeast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2"/>
              <w:ind w:left="40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2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Сборка</w:t>
            </w:r>
            <w:r>
              <w:rPr>
                <w:spacing w:val="7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 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установка  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инструмента  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обеспечивает  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изготовление  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</w:p>
          <w:p>
            <w:pPr>
              <w:pStyle w:val="TableParagraph"/>
              <w:spacing w:lineRule="exact" w:line="259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заданного качества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2"/>
              <w:ind w:left="1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552" w:hRule="atLeast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40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4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установка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оснастки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(тиски/кулачки)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обеспечивает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изготовление</w:t>
            </w:r>
          </w:p>
          <w:p>
            <w:pPr>
              <w:pStyle w:val="TableParagraph"/>
              <w:spacing w:lineRule="exact" w:line="260"/>
              <w:ind w:left="14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детали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заданного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40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органами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управления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станка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 ПУ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обеспечивает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изготовление</w:t>
            </w:r>
          </w:p>
          <w:p>
            <w:pPr>
              <w:pStyle w:val="TableParagraph"/>
              <w:spacing w:lineRule="exact" w:line="259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детали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заданного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40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управляющей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корректно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1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6" w:hRule="atLeast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40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рабочего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нуля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корректировка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выполняются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40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выхода</w:t>
            </w:r>
            <w:r>
              <w:rPr>
                <w:spacing w:val="7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</w:t>
            </w:r>
            <w:r>
              <w:rPr>
                <w:spacing w:val="7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7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исходную</w:t>
            </w:r>
            <w:r>
              <w:rPr>
                <w:spacing w:val="7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точку</w:t>
            </w:r>
            <w:r>
              <w:rPr>
                <w:spacing w:val="7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7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7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корректировка</w:t>
            </w:r>
          </w:p>
          <w:p>
            <w:pPr>
              <w:pStyle w:val="TableParagraph"/>
              <w:spacing w:lineRule="exact" w:line="259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40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текущими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координатами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технологическими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командами</w:t>
            </w:r>
          </w:p>
          <w:p>
            <w:pPr>
              <w:pStyle w:val="TableParagraph"/>
              <w:spacing w:lineRule="exact" w:line="259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759" w:hRule="atLeast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40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4"/>
              <w:ind w:left="107" w:right="96" w:hang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Встроенная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измерения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станка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используется/ведется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контроль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состояния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режущего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применением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измерительных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503" w:hRule="atLeast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40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47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Встроенная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измерения детали используется/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ведется контроль параметров</w:t>
            </w:r>
          </w:p>
          <w:p>
            <w:pPr>
              <w:pStyle w:val="TableParagraph"/>
              <w:spacing w:lineRule="exact" w:line="236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поверхности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применением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измерительных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инструментов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0"/>
              <w:ind w:left="1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34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0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ведется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(при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необходимости)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6" w:hRule="atLeast"/>
        </w:trPr>
        <w:tc>
          <w:tcPr>
            <w:tcW w:w="10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487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невыполнении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действий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снимается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</w:t>
            </w:r>
          </w:p>
        </w:tc>
      </w:tr>
      <w:tr>
        <w:trPr>
          <w:trHeight w:val="330" w:hRule="atLeast"/>
        </w:trPr>
        <w:tc>
          <w:tcPr>
            <w:tcW w:w="9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5"/>
              <w:ind w:right="97" w:hanging="0"/>
              <w:jc w:val="right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 ПК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3.2.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5"/>
              <w:ind w:left="228" w:right="218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</w:tbl>
    <w:p>
      <w:pPr>
        <w:sectPr>
          <w:footerReference w:type="default" r:id="rId16"/>
          <w:type w:val="nextPage"/>
          <w:pgSz w:w="11906" w:h="16838"/>
          <w:pgMar w:left="440" w:right="0" w:header="0" w:top="1100" w:footer="976" w:bottom="12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1"/>
        <w:spacing w:lineRule="exact" w:line="322" w:before="71" w:after="0"/>
        <w:rPr/>
      </w:pPr>
      <w:r>
        <w:rPr/>
        <w:t>Критерии</w:t>
      </w:r>
      <w:r>
        <w:rPr>
          <w:spacing w:val="-4"/>
        </w:rPr>
        <w:t xml:space="preserve"> </w:t>
      </w:r>
      <w:r>
        <w:rPr/>
        <w:t>оценки</w:t>
      </w:r>
      <w:r>
        <w:rPr>
          <w:spacing w:val="-3"/>
        </w:rPr>
        <w:t xml:space="preserve"> </w:t>
      </w:r>
      <w:r>
        <w:rPr/>
        <w:t>показателей</w:t>
      </w:r>
      <w:r>
        <w:rPr>
          <w:spacing w:val="-2"/>
        </w:rPr>
        <w:t xml:space="preserve"> </w:t>
      </w:r>
      <w:r>
        <w:rPr/>
        <w:t>сформированности</w:t>
      </w:r>
    </w:p>
    <w:p>
      <w:pPr>
        <w:pStyle w:val="Normal"/>
        <w:ind w:left="875" w:firstLine="1019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ПК 3.3. Осуществлять перенос программы на станок, адаптацию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разработанных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управляющих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анализа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входных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данных,</w:t>
      </w:r>
    </w:p>
    <w:p>
      <w:pPr>
        <w:pStyle w:val="1"/>
        <w:ind w:left="2457" w:hanging="0"/>
        <w:rPr/>
      </w:pPr>
      <w:r>
        <w:rPr/>
        <w:t>технологической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конструкторской</w:t>
      </w:r>
      <w:r>
        <w:rPr>
          <w:spacing w:val="-5"/>
        </w:rPr>
        <w:t xml:space="preserve"> </w:t>
      </w:r>
      <w:r>
        <w:rPr/>
        <w:t>документации.</w:t>
      </w:r>
    </w:p>
    <w:p>
      <w:pPr>
        <w:pStyle w:val="Style16"/>
        <w:spacing w:before="8" w:after="0"/>
        <w:rPr>
          <w:b/>
          <w:b/>
        </w:rPr>
      </w:pPr>
      <w:r>
        <w:rPr>
          <w:b/>
        </w:rPr>
      </w:r>
    </w:p>
    <w:tbl>
      <w:tblPr>
        <w:tblStyle w:val="TableNormal"/>
        <w:tblW w:w="10553" w:type="dxa"/>
        <w:jc w:val="left"/>
        <w:tblInd w:w="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75"/>
        <w:gridCol w:w="8176"/>
        <w:gridCol w:w="1702"/>
      </w:tblGrid>
      <w:tr>
        <w:trPr>
          <w:trHeight w:val="551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6"/>
              <w:ind w:left="165" w:right="137" w:firstLine="5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before="137" w:after="0"/>
              <w:ind w:left="2415" w:right="2407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Критерии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оценки</w:t>
            </w:r>
            <w:r>
              <w:rPr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показателей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6"/>
              <w:ind w:left="470" w:right="191" w:hanging="263"/>
              <w:rPr>
                <w:b/>
                <w:b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Количество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баллов</w:t>
            </w:r>
          </w:p>
        </w:tc>
      </w:tr>
      <w:tr>
        <w:trPr>
          <w:trHeight w:val="332" w:hRule="atLeast"/>
        </w:trPr>
        <w:tc>
          <w:tcPr>
            <w:tcW w:w="10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5"/>
              <w:ind w:left="141" w:hanging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Показатель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3.</w:t>
            </w:r>
            <w:r>
              <w:rPr>
                <w:b/>
                <w:spacing w:val="5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Параметры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используемой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технологии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переноса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адаптации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УП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станок</w:t>
            </w:r>
          </w:p>
        </w:tc>
      </w:tr>
      <w:tr>
        <w:trPr>
          <w:trHeight w:val="1103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66" w:right="15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7" w:right="18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переноса УП на станок соответствует заданному / установленному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локальной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сети/на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стандарта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RS-232/через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перфоленту/через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CD-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диск/через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USB-накопитель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т.д.)</w:t>
            </w:r>
          </w:p>
          <w:p>
            <w:pPr>
              <w:pStyle w:val="TableParagraph"/>
              <w:spacing w:lineRule="exact" w:line="259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переноса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станок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заданному/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установленному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TableParagraph"/>
              <w:ind w:left="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spacing w:lineRule="exact" w:line="259"/>
              <w:ind w:left="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1104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66" w:right="15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7" w:right="18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адаптации/коррекции разработанной УП соответствуют заданным/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установленным</w:t>
            </w:r>
          </w:p>
          <w:p>
            <w:pPr>
              <w:pStyle w:val="TableParagraph"/>
              <w:tabs>
                <w:tab w:val="left" w:pos="1273" w:leader="none"/>
                <w:tab w:val="left" w:pos="3733" w:leader="none"/>
                <w:tab w:val="left" w:pos="5488" w:leader="none"/>
                <w:tab w:val="left" w:pos="6078" w:leader="none"/>
                <w:tab w:val="left" w:pos="6562" w:leader="none"/>
              </w:tabs>
              <w:spacing w:lineRule="atLeast" w:line="270"/>
              <w:ind w:left="107" w:right="9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</w:t>
              <w:tab/>
              <w:t>адаптации/коррекции</w:t>
              <w:tab/>
              <w:t>разработанной</w:t>
              <w:tab/>
              <w:t>УП</w:t>
              <w:tab/>
              <w:t>не</w:t>
              <w:tab/>
            </w:r>
            <w:r>
              <w:rPr>
                <w:spacing w:val="-1"/>
                <w:sz w:val="28"/>
                <w:szCs w:val="28"/>
              </w:rPr>
              <w:t>соответствуют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заданным/установленным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before="8" w:after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TableParagraph"/>
              <w:ind w:left="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TableParagraph"/>
              <w:spacing w:lineRule="exact" w:line="260"/>
              <w:ind w:left="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1655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66" w:right="15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примененных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способов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коррекции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48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двух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48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два</w:t>
            </w:r>
          </w:p>
          <w:p>
            <w:pPr>
              <w:pStyle w:val="TableParagraph"/>
              <w:ind w:left="16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-один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248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 выполнялась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before="8" w:after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TableParagraph"/>
              <w:ind w:left="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>
            <w:pPr>
              <w:pStyle w:val="TableParagraph"/>
              <w:ind w:left="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pStyle w:val="TableParagraph"/>
              <w:ind w:left="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ind w:left="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1379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66" w:right="15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40" w:right="18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Проведена коррекция УП по геометрическим размерам (при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необходимости):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48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полностью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48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частично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248" w:leader="none"/>
              </w:tabs>
              <w:spacing w:lineRule="exact" w:line="2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проведена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TableParagraph"/>
              <w:ind w:left="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pStyle w:val="TableParagraph"/>
              <w:ind w:left="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spacing w:lineRule="exact" w:line="259"/>
              <w:ind w:left="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1103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66" w:right="15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4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коррекция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режимам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обработки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(при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необходимости):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248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полностью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248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частично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282" w:leader="none"/>
              </w:tabs>
              <w:spacing w:lineRule="exact" w:line="259"/>
              <w:ind w:left="281" w:hanging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проведена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before="8" w:after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TableParagraph"/>
              <w:ind w:left="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pStyle w:val="TableParagraph"/>
              <w:ind w:left="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spacing w:lineRule="exact" w:line="259"/>
              <w:ind w:left="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138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66" w:right="15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7" w:right="18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Проведенная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адаптация/коррекция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разработанных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УП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позволяет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получить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заданных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параметров: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248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полностью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248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частично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248" w:leader="none"/>
              </w:tabs>
              <w:spacing w:lineRule="exact" w:line="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позволяет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TableParagraph"/>
              <w:spacing w:before="8" w:after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TableParagraph"/>
              <w:ind w:left="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pStyle w:val="TableParagraph"/>
              <w:ind w:left="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>
            <w:pPr>
              <w:pStyle w:val="TableParagraph"/>
              <w:spacing w:lineRule="exact" w:line="260"/>
              <w:ind w:left="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5"/>
              <w:ind w:right="98" w:hanging="0"/>
              <w:jc w:val="right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 ПК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3.3.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5"/>
              <w:ind w:left="320" w:hanging="0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баллов</w:t>
            </w:r>
          </w:p>
        </w:tc>
      </w:tr>
    </w:tbl>
    <w:p>
      <w:pPr>
        <w:sectPr>
          <w:footerReference w:type="default" r:id="rId17"/>
          <w:type w:val="nextPage"/>
          <w:pgSz w:w="11906" w:h="16838"/>
          <w:pgMar w:left="440" w:right="0" w:header="0" w:top="780" w:footer="976" w:bottom="12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exact" w:line="322" w:before="71" w:after="0"/>
        <w:ind w:left="2579" w:hanging="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Критерии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оценки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показателей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сформированности</w:t>
      </w:r>
    </w:p>
    <w:p>
      <w:pPr>
        <w:pStyle w:val="1"/>
        <w:ind w:left="1190" w:right="974" w:firstLine="410"/>
        <w:rPr/>
      </w:pPr>
      <w:r>
        <w:rPr/>
        <w:t>ПК 3.4. Вести технологический процесс обработки и доводки деталей,</w:t>
      </w:r>
      <w:r>
        <w:rPr>
          <w:spacing w:val="-67"/>
        </w:rPr>
        <w:t xml:space="preserve"> </w:t>
      </w:r>
      <w:r>
        <w:rPr/>
        <w:t>заготовок</w:t>
      </w:r>
      <w:r>
        <w:rPr>
          <w:spacing w:val="-3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инструментов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металлорежущих</w:t>
      </w:r>
      <w:r>
        <w:rPr>
          <w:spacing w:val="-2"/>
        </w:rPr>
        <w:t xml:space="preserve"> </w:t>
      </w:r>
      <w:r>
        <w:rPr/>
        <w:t>станках</w:t>
      </w:r>
      <w:r>
        <w:rPr>
          <w:spacing w:val="-1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программным</w:t>
      </w:r>
    </w:p>
    <w:p>
      <w:pPr>
        <w:pStyle w:val="Normal"/>
        <w:ind w:left="3812" w:right="644" w:hanging="3085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управлением с соблюдением требований к качеству, в соответствии с заданием</w:t>
      </w:r>
      <w:r>
        <w:rPr>
          <w:b/>
          <w:spacing w:val="-67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технической документацией.</w:t>
      </w:r>
    </w:p>
    <w:p>
      <w:pPr>
        <w:pStyle w:val="Style16"/>
        <w:rPr>
          <w:b/>
          <w:b/>
        </w:rPr>
      </w:pPr>
      <w:r>
        <w:rPr>
          <w:b/>
        </w:rPr>
      </w:r>
    </w:p>
    <w:tbl>
      <w:tblPr>
        <w:tblStyle w:val="TableNormal"/>
        <w:tblW w:w="10375" w:type="dxa"/>
        <w:jc w:val="left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37"/>
        <w:gridCol w:w="3968"/>
        <w:gridCol w:w="3968"/>
        <w:gridCol w:w="1"/>
        <w:gridCol w:w="1700"/>
      </w:tblGrid>
      <w:tr>
        <w:trPr>
          <w:trHeight w:val="551" w:hRule="atLeast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>
            <w:pPr>
              <w:pStyle w:val="TableParagraph"/>
              <w:spacing w:lineRule="exact" w:line="259"/>
              <w:ind w:left="186" w:right="17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7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before="134" w:after="0"/>
              <w:ind w:left="2410" w:right="240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оценки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показателей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230" w:right="21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  <w:p>
            <w:pPr>
              <w:pStyle w:val="TableParagraph"/>
              <w:spacing w:lineRule="exact" w:line="259"/>
              <w:ind w:left="230" w:right="217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баллов</w:t>
            </w:r>
          </w:p>
        </w:tc>
      </w:tr>
      <w:tr>
        <w:trPr>
          <w:trHeight w:val="331" w:hRule="atLeast"/>
        </w:trPr>
        <w:tc>
          <w:tcPr>
            <w:tcW w:w="10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5"/>
              <w:ind w:left="182" w:right="136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Показатель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1.Изготовление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детали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станках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ЧПУ</w:t>
            </w:r>
          </w:p>
        </w:tc>
      </w:tr>
      <w:tr>
        <w:trPr>
          <w:trHeight w:val="828" w:hRule="atLeast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21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7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tabs>
                <w:tab w:val="left" w:pos="1294" w:leader="none"/>
                <w:tab w:val="left" w:pos="2182" w:leader="none"/>
                <w:tab w:val="left" w:pos="2508" w:leader="none"/>
                <w:tab w:val="left" w:pos="3286" w:leader="none"/>
                <w:tab w:val="left" w:pos="5009" w:leader="none"/>
                <w:tab w:val="left" w:pos="6542" w:leader="none"/>
              </w:tabs>
              <w:ind w:left="107" w:right="9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основных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размеров/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размеры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детали,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выполненных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токарном</w:t>
              <w:tab/>
              <w:t>станке</w:t>
              <w:tab/>
              <w:t>с</w:t>
              <w:tab/>
              <w:t>ЧПУ,</w:t>
              <w:tab/>
              <w:t>соответствуют</w:t>
              <w:tab/>
              <w:t>требованиям</w:t>
              <w:tab/>
            </w:r>
            <w:r>
              <w:rPr>
                <w:spacing w:val="-1"/>
                <w:sz w:val="28"/>
                <w:szCs w:val="28"/>
              </w:rPr>
              <w:t>технической</w:t>
            </w:r>
          </w:p>
          <w:p>
            <w:pPr>
              <w:pStyle w:val="TableParagraph"/>
              <w:spacing w:lineRule="exact" w:line="260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документации.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5"/>
              <w:ind w:left="13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115" w:before="19" w:after="0"/>
              <w:ind w:left="107" w:hanging="0"/>
              <w:rPr>
                <w:sz w:val="28"/>
                <w:szCs w:val="28"/>
              </w:rPr>
            </w:pPr>
            <w:r>
              <w:rPr>
                <w:position w:val="-9"/>
                <w:sz w:val="28"/>
                <w:szCs w:val="28"/>
              </w:rPr>
              <w:t>Ø30</w:t>
            </w:r>
            <w:r>
              <w:rPr>
                <w:sz w:val="28"/>
                <w:szCs w:val="28"/>
              </w:rPr>
              <w:t>+0,05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0,05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552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115" w:before="12" w:after="0"/>
              <w:ind w:left="107" w:hanging="0"/>
              <w:rPr>
                <w:sz w:val="28"/>
                <w:szCs w:val="28"/>
              </w:rPr>
            </w:pPr>
            <w:r>
              <w:rPr>
                <w:position w:val="-9"/>
                <w:sz w:val="28"/>
                <w:szCs w:val="28"/>
              </w:rPr>
              <w:t>Ø52</w:t>
            </w:r>
            <w:r>
              <w:rPr>
                <w:position w:val="-12"/>
                <w:sz w:val="28"/>
                <w:szCs w:val="28"/>
              </w:rPr>
              <w:t>-0,02</w:t>
            </w:r>
            <w:r>
              <w:rPr>
                <w:sz w:val="28"/>
                <w:szCs w:val="28"/>
              </w:rPr>
              <w:t>+0,01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right="488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+0,01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мм</w:t>
            </w:r>
          </w:p>
          <w:p>
            <w:pPr>
              <w:pStyle w:val="TableParagraph"/>
              <w:spacing w:lineRule="exact" w:line="260"/>
              <w:ind w:right="523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-0,02 мм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551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115" w:before="12" w:after="0"/>
              <w:ind w:left="107" w:hanging="0"/>
              <w:rPr>
                <w:sz w:val="28"/>
                <w:szCs w:val="28"/>
              </w:rPr>
            </w:pPr>
            <w:r>
              <w:rPr>
                <w:position w:val="-9"/>
                <w:sz w:val="28"/>
                <w:szCs w:val="28"/>
              </w:rPr>
              <w:t>L</w:t>
            </w:r>
            <w:r>
              <w:rPr>
                <w:spacing w:val="2"/>
                <w:position w:val="-9"/>
                <w:sz w:val="28"/>
                <w:szCs w:val="28"/>
              </w:rPr>
              <w:t xml:space="preserve"> </w:t>
            </w:r>
            <w:r>
              <w:rPr>
                <w:position w:val="-9"/>
                <w:sz w:val="28"/>
                <w:szCs w:val="28"/>
              </w:rPr>
              <w:t>=10</w:t>
            </w:r>
            <w:r>
              <w:rPr>
                <w:sz w:val="28"/>
                <w:szCs w:val="28"/>
              </w:rPr>
              <w:t>+0,01</w:t>
            </w:r>
            <w:r>
              <w:rPr>
                <w:position w:val="-12"/>
                <w:sz w:val="28"/>
                <w:szCs w:val="28"/>
              </w:rPr>
              <w:t>-0,02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right="488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+0,01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мм</w:t>
            </w:r>
          </w:p>
          <w:p>
            <w:pPr>
              <w:pStyle w:val="TableParagraph"/>
              <w:spacing w:lineRule="exact" w:line="259"/>
              <w:ind w:right="523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-0,02 мм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276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85"/>
              <w:ind w:left="107" w:hanging="0"/>
              <w:rPr>
                <w:sz w:val="28"/>
                <w:szCs w:val="28"/>
              </w:rPr>
            </w:pPr>
            <w:r>
              <w:rPr>
                <w:position w:val="3"/>
                <w:sz w:val="28"/>
                <w:szCs w:val="28"/>
              </w:rPr>
              <w:t>L</w:t>
            </w:r>
            <w:r>
              <w:rPr>
                <w:spacing w:val="2"/>
                <w:position w:val="3"/>
                <w:sz w:val="28"/>
                <w:szCs w:val="28"/>
              </w:rPr>
              <w:t xml:space="preserve"> </w:t>
            </w:r>
            <w:r>
              <w:rPr>
                <w:position w:val="3"/>
                <w:sz w:val="28"/>
                <w:szCs w:val="28"/>
              </w:rPr>
              <w:t>=</w:t>
            </w:r>
            <w:r>
              <w:rPr>
                <w:spacing w:val="2"/>
                <w:position w:val="3"/>
                <w:sz w:val="28"/>
                <w:szCs w:val="28"/>
              </w:rPr>
              <w:t xml:space="preserve"> </w:t>
            </w:r>
            <w:r>
              <w:rPr>
                <w:position w:val="3"/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-0,02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0,02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827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115" w:before="19" w:after="0"/>
              <w:ind w:left="107" w:hanging="0"/>
              <w:rPr>
                <w:sz w:val="28"/>
                <w:szCs w:val="28"/>
              </w:rPr>
            </w:pPr>
            <w:r>
              <w:rPr>
                <w:position w:val="-9"/>
                <w:sz w:val="28"/>
                <w:szCs w:val="28"/>
              </w:rPr>
              <w:t>Ø26</w:t>
            </w:r>
            <w:r>
              <w:rPr>
                <w:sz w:val="28"/>
                <w:szCs w:val="28"/>
              </w:rPr>
              <w:t>-0,02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  <w:p>
            <w:pPr>
              <w:pStyle w:val="TableParagraph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+0,005 мм</w:t>
            </w:r>
          </w:p>
          <w:p>
            <w:pPr>
              <w:pStyle w:val="TableParagraph"/>
              <w:spacing w:lineRule="exact" w:line="259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+0,015мм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6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Ø38,5±0,01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±0,01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276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85"/>
              <w:ind w:left="107" w:hanging="0"/>
              <w:rPr>
                <w:sz w:val="28"/>
                <w:szCs w:val="28"/>
              </w:rPr>
            </w:pPr>
            <w:r>
              <w:rPr>
                <w:position w:val="3"/>
                <w:sz w:val="28"/>
                <w:szCs w:val="28"/>
              </w:rPr>
              <w:t>3,5</w:t>
            </w:r>
            <w:r>
              <w:rPr>
                <w:sz w:val="28"/>
                <w:szCs w:val="28"/>
              </w:rPr>
              <w:t>-0,04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0,04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827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115" w:before="12" w:after="0"/>
              <w:ind w:left="107" w:hanging="0"/>
              <w:rPr>
                <w:sz w:val="28"/>
                <w:szCs w:val="28"/>
              </w:rPr>
            </w:pPr>
            <w:r>
              <w:rPr>
                <w:position w:val="-9"/>
                <w:sz w:val="28"/>
                <w:szCs w:val="28"/>
              </w:rPr>
              <w:t>4,5</w:t>
            </w:r>
            <w:r>
              <w:rPr>
                <w:sz w:val="28"/>
                <w:szCs w:val="28"/>
              </w:rPr>
              <w:t>+0,01</w:t>
            </w:r>
            <w:r>
              <w:rPr>
                <w:position w:val="-12"/>
                <w:sz w:val="28"/>
                <w:szCs w:val="28"/>
              </w:rPr>
              <w:t>-0,03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  <w:p>
            <w:pPr>
              <w:pStyle w:val="TableParagraph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+0,01 мм</w:t>
            </w:r>
          </w:p>
          <w:p>
            <w:pPr>
              <w:pStyle w:val="TableParagraph"/>
              <w:spacing w:lineRule="exact" w:line="259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-0,03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6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827" w:hRule="atLeast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21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7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7" w:right="22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второстепенных размеров/ размеры детали, выполненных на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токарном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станке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ЧПУ,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соответствуют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требованиям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технической</w:t>
            </w:r>
          </w:p>
          <w:p>
            <w:pPr>
              <w:pStyle w:val="TableParagraph"/>
              <w:spacing w:lineRule="exact" w:line="259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документации.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5"/>
              <w:ind w:left="13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>
        <w:trPr>
          <w:trHeight w:val="827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115" w:before="12" w:after="0"/>
              <w:ind w:left="107" w:hanging="0"/>
              <w:rPr>
                <w:sz w:val="28"/>
                <w:szCs w:val="28"/>
              </w:rPr>
            </w:pPr>
            <w:r>
              <w:rPr>
                <w:position w:val="-9"/>
                <w:sz w:val="28"/>
                <w:szCs w:val="28"/>
              </w:rPr>
              <w:t>Ø56,4</w:t>
            </w:r>
            <w:r>
              <w:rPr>
                <w:sz w:val="28"/>
                <w:szCs w:val="28"/>
              </w:rPr>
              <w:t>+0,01</w:t>
            </w:r>
            <w:r>
              <w:rPr>
                <w:position w:val="-12"/>
                <w:sz w:val="28"/>
                <w:szCs w:val="28"/>
              </w:rPr>
              <w:t>-0,02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  <w:p>
            <w:pPr>
              <w:pStyle w:val="TableParagraph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+0,01 мм</w:t>
            </w:r>
          </w:p>
          <w:p>
            <w:pPr>
              <w:pStyle w:val="TableParagraph"/>
              <w:spacing w:lineRule="exact" w:line="259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-0,02 мм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276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115" w:before="19" w:after="0"/>
              <w:ind w:left="107" w:hanging="0"/>
              <w:rPr>
                <w:sz w:val="28"/>
                <w:szCs w:val="28"/>
              </w:rPr>
            </w:pPr>
            <w:r>
              <w:rPr>
                <w:position w:val="-9"/>
                <w:sz w:val="28"/>
                <w:szCs w:val="28"/>
              </w:rPr>
              <w:t>Ø46</w:t>
            </w:r>
            <w:r>
              <w:rPr>
                <w:sz w:val="28"/>
                <w:szCs w:val="28"/>
              </w:rPr>
              <w:t>+0,03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0,03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827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auto" w:line="115" w:before="12" w:after="0"/>
              <w:ind w:left="107" w:hanging="0"/>
              <w:rPr>
                <w:sz w:val="28"/>
                <w:szCs w:val="28"/>
              </w:rPr>
            </w:pPr>
            <w:r>
              <w:rPr>
                <w:position w:val="-9"/>
                <w:sz w:val="28"/>
                <w:szCs w:val="28"/>
              </w:rPr>
              <w:t>L</w:t>
            </w:r>
            <w:r>
              <w:rPr>
                <w:spacing w:val="2"/>
                <w:position w:val="-9"/>
                <w:sz w:val="28"/>
                <w:szCs w:val="28"/>
              </w:rPr>
              <w:t xml:space="preserve"> </w:t>
            </w:r>
            <w:r>
              <w:rPr>
                <w:position w:val="-9"/>
                <w:sz w:val="28"/>
                <w:szCs w:val="28"/>
              </w:rPr>
              <w:t>=</w:t>
            </w:r>
            <w:r>
              <w:rPr>
                <w:spacing w:val="2"/>
                <w:position w:val="-9"/>
                <w:sz w:val="28"/>
                <w:szCs w:val="28"/>
              </w:rPr>
              <w:t xml:space="preserve"> </w:t>
            </w:r>
            <w:r>
              <w:rPr>
                <w:position w:val="-9"/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+0,06</w:t>
            </w:r>
            <w:r>
              <w:rPr>
                <w:position w:val="-12"/>
                <w:sz w:val="28"/>
                <w:szCs w:val="28"/>
              </w:rPr>
              <w:t>+0,03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  <w:p>
            <w:pPr>
              <w:pStyle w:val="TableParagraph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+0,06 мм</w:t>
            </w:r>
          </w:p>
          <w:p>
            <w:pPr>
              <w:pStyle w:val="TableParagraph"/>
              <w:spacing w:lineRule="exact" w:line="259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+0,03 мм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6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допуску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85"/>
              <w:ind w:left="284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=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7,5</w:t>
            </w:r>
            <w:r>
              <w:rPr>
                <w:position w:val="-1"/>
                <w:sz w:val="28"/>
                <w:szCs w:val="28"/>
              </w:rPr>
              <w:t>-0,04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параметрам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0,04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параметрам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276" w:hRule="atLeast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21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7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6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Шероховатость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поверхностей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0,8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Ø62</w:t>
            </w:r>
            <w:r>
              <w:rPr>
                <w:sz w:val="28"/>
                <w:szCs w:val="28"/>
                <w:vertAlign w:val="subscript"/>
              </w:rPr>
              <w:t>-0,04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параметрам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параметрам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276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3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0,4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торце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р-ра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42±0,02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параметрам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параметрам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3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0,4-0,8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Ø38,5</w:t>
            </w:r>
            <w:r>
              <w:rPr>
                <w:sz w:val="28"/>
                <w:szCs w:val="28"/>
                <w:vertAlign w:val="subscript"/>
              </w:rPr>
              <w:t>±0,01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параметрам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0,4-0,8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rPr>
          <w:trHeight w:val="276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параметрам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551" w:hRule="atLeast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3"/>
              <w:ind w:left="21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7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3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чертежу</w:t>
            </w:r>
            <w:r>
              <w:rPr>
                <w:b/>
                <w:sz w:val="28"/>
                <w:szCs w:val="28"/>
              </w:rPr>
              <w:t>/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элементы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выполненных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токарном</w:t>
            </w:r>
          </w:p>
          <w:p>
            <w:pPr>
              <w:pStyle w:val="TableParagraph"/>
              <w:spacing w:lineRule="exact" w:line="268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станке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ЧПУ,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соответствуют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требованиям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технической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документации.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6"/>
              <w:ind w:left="13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7" w:right="90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отверстие Ø 40,Ø52 и резьба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М30х1,5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6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3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Наружная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резьба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М30х1,5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276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3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Торцевая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канавка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Ø52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Ø42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3"/>
              <w:ind w:left="21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7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Штрафы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3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>
        <w:trPr>
          <w:trHeight w:val="276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3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Повреждение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контуров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ind w:left="107" w:right="896" w:hanging="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Количество </w:t>
            </w:r>
            <w:r>
              <w:rPr>
                <w:sz w:val="28"/>
                <w:szCs w:val="28"/>
              </w:rPr>
              <w:t>использованных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подсказок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подсказок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подсказка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230" w:right="217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0,66</w:t>
            </w:r>
          </w:p>
        </w:tc>
      </w:tr>
      <w:tr>
        <w:trPr>
          <w:trHeight w:val="276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подсказки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230" w:right="21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0,33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подсказки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допущенных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ошибок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ошибок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6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ошибка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230" w:right="217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0,66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ошибки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230" w:right="217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0,33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ошибки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276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заготовки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использовалли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заготоку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Использовалли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заготовку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>
          <w:trHeight w:val="275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Повреждение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контуров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детали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6"/>
              <w:ind w:left="1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>
        <w:trPr>
          <w:trHeight w:val="276" w:hRule="atLeast"/>
        </w:trPr>
        <w:tc>
          <w:tcPr>
            <w:tcW w:w="7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10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чертежу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551" w:hRule="atLeast"/>
        </w:trPr>
        <w:tc>
          <w:tcPr>
            <w:tcW w:w="10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6"/>
              <w:ind w:left="182" w:right="17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Внимание!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При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нарушении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установленных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правил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охраны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труда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кандидат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отстраняется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от</w:t>
            </w:r>
          </w:p>
          <w:p>
            <w:pPr>
              <w:pStyle w:val="TableParagraph"/>
              <w:spacing w:lineRule="exact" w:line="266"/>
              <w:ind w:left="181" w:right="17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выполнения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работы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задание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считается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невыполненным!</w:t>
            </w:r>
          </w:p>
        </w:tc>
      </w:tr>
      <w:tr>
        <w:trPr>
          <w:trHeight w:val="276" w:hRule="atLeast"/>
        </w:trPr>
        <w:tc>
          <w:tcPr>
            <w:tcW w:w="8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right="95" w:hanging="0"/>
              <w:jc w:val="right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 ПК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3.4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57"/>
              <w:ind w:left="230" w:right="217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</w:tr>
    </w:tbl>
    <w:p>
      <w:pPr>
        <w:sectPr>
          <w:footerReference w:type="default" r:id="rId18"/>
          <w:type w:val="nextPage"/>
          <w:pgSz w:w="11906" w:h="16838"/>
          <w:pgMar w:left="440" w:right="0" w:header="0" w:top="860" w:footer="976" w:bottom="116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1"/>
        <w:spacing w:lineRule="exact" w:line="322" w:before="71" w:after="0"/>
        <w:ind w:left="1557" w:right="714" w:hanging="0"/>
        <w:jc w:val="center"/>
        <w:rPr/>
      </w:pPr>
      <w:r>
        <w:rPr/>
        <w:t>ПРИЛОЖЕНИЕ</w:t>
      </w:r>
      <w:r>
        <w:rPr>
          <w:spacing w:val="-3"/>
        </w:rPr>
        <w:t xml:space="preserve"> </w:t>
      </w:r>
      <w:r>
        <w:rPr/>
        <w:t>Ж</w:t>
      </w:r>
    </w:p>
    <w:p>
      <w:pPr>
        <w:pStyle w:val="Normal"/>
        <w:spacing w:lineRule="exact" w:line="322"/>
        <w:ind w:left="1555" w:right="714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Условия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положительного/отрицательного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заключения</w:t>
      </w:r>
    </w:p>
    <w:p>
      <w:pPr>
        <w:pStyle w:val="1"/>
        <w:spacing w:before="1" w:after="0"/>
        <w:ind w:left="1558" w:right="714" w:hanging="0"/>
        <w:jc w:val="center"/>
        <w:rPr/>
      </w:pPr>
      <w:r>
        <w:rPr/>
        <w:t>по результатам оценки итоговых образовательных результатов</w:t>
      </w:r>
      <w:r>
        <w:rPr>
          <w:spacing w:val="-67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профессиональному</w:t>
      </w:r>
      <w:r>
        <w:rPr>
          <w:spacing w:val="1"/>
        </w:rPr>
        <w:t xml:space="preserve"> </w:t>
      </w:r>
      <w:r>
        <w:rPr/>
        <w:t>модулю</w:t>
      </w:r>
    </w:p>
    <w:p>
      <w:pPr>
        <w:pStyle w:val="Style16"/>
        <w:spacing w:before="7" w:after="0"/>
        <w:rPr>
          <w:b/>
          <w:b/>
        </w:rPr>
      </w:pPr>
      <w:r>
        <w:rPr>
          <w:b/>
        </w:rPr>
      </w:r>
    </w:p>
    <w:p>
      <w:pPr>
        <w:pStyle w:val="Style16"/>
        <w:spacing w:before="1" w:after="0"/>
        <w:ind w:left="113" w:right="121" w:firstLine="789"/>
        <w:jc w:val="both"/>
        <w:rPr/>
      </w:pPr>
      <w:r>
        <w:rPr/>
        <w:t>Вид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считается</w:t>
      </w:r>
      <w:r>
        <w:rPr>
          <w:spacing w:val="1"/>
        </w:rPr>
        <w:t xml:space="preserve"> </w:t>
      </w:r>
      <w:r>
        <w:rPr/>
        <w:t>освоенным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получении</w:t>
      </w:r>
      <w:r>
        <w:rPr>
          <w:spacing w:val="1"/>
        </w:rPr>
        <w:t xml:space="preserve"> </w:t>
      </w:r>
      <w:r>
        <w:rPr/>
        <w:t>положительного</w:t>
      </w:r>
      <w:r>
        <w:rPr>
          <w:spacing w:val="1"/>
        </w:rPr>
        <w:t xml:space="preserve"> </w:t>
      </w:r>
      <w:r>
        <w:rPr/>
        <w:t>заключения</w:t>
      </w:r>
      <w:r>
        <w:rPr>
          <w:spacing w:val="-2"/>
        </w:rPr>
        <w:t xml:space="preserve"> </w:t>
      </w:r>
      <w:r>
        <w:rPr/>
        <w:t>о сформированности</w:t>
      </w:r>
      <w:r>
        <w:rPr>
          <w:spacing w:val="-2"/>
        </w:rPr>
        <w:t xml:space="preserve"> </w:t>
      </w:r>
      <w:r>
        <w:rPr/>
        <w:t>каждой</w:t>
      </w:r>
      <w:r>
        <w:rPr>
          <w:spacing w:val="-1"/>
        </w:rPr>
        <w:t xml:space="preserve"> </w:t>
      </w:r>
      <w:r>
        <w:rPr/>
        <w:t>профессиональной</w:t>
      </w:r>
      <w:r>
        <w:rPr>
          <w:spacing w:val="-1"/>
        </w:rPr>
        <w:t xml:space="preserve"> </w:t>
      </w:r>
      <w:r>
        <w:rPr/>
        <w:t>компетенции.</w:t>
      </w:r>
    </w:p>
    <w:p>
      <w:pPr>
        <w:pStyle w:val="Style16"/>
        <w:ind w:left="113" w:right="119" w:firstLine="719"/>
        <w:jc w:val="both"/>
        <w:rPr/>
      </w:pPr>
      <w:r>
        <w:rPr/>
        <w:t>Для</w:t>
      </w:r>
      <w:r>
        <w:rPr>
          <w:spacing w:val="1"/>
        </w:rPr>
        <w:t xml:space="preserve"> </w:t>
      </w:r>
      <w:r>
        <w:rPr/>
        <w:t>положительного</w:t>
      </w:r>
      <w:r>
        <w:rPr>
          <w:spacing w:val="1"/>
        </w:rPr>
        <w:t xml:space="preserve"> </w:t>
      </w:r>
      <w:r>
        <w:rPr/>
        <w:t>заключения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сформированности</w:t>
      </w:r>
      <w:r>
        <w:rPr>
          <w:spacing w:val="1"/>
        </w:rPr>
        <w:t xml:space="preserve"> </w:t>
      </w:r>
      <w:r>
        <w:rPr/>
        <w:t>каждой</w:t>
      </w:r>
      <w:r>
        <w:rPr>
          <w:spacing w:val="1"/>
        </w:rPr>
        <w:t xml:space="preserve"> </w:t>
      </w:r>
      <w:r>
        <w:rPr/>
        <w:t>профессиональной компетенции и об освоении ВД установлено пороговое значение</w:t>
      </w:r>
      <w:r>
        <w:rPr>
          <w:spacing w:val="-67"/>
        </w:rPr>
        <w:t xml:space="preserve"> </w:t>
      </w:r>
      <w:r>
        <w:rPr/>
        <w:t>суммарной</w:t>
      </w:r>
      <w:r>
        <w:rPr>
          <w:spacing w:val="-2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менее</w:t>
      </w:r>
      <w:r>
        <w:rPr>
          <w:spacing w:val="-3"/>
        </w:rPr>
        <w:t xml:space="preserve"> </w:t>
      </w:r>
      <w:r>
        <w:rPr/>
        <w:t>70% от максимально</w:t>
      </w:r>
      <w:r>
        <w:rPr>
          <w:spacing w:val="-2"/>
        </w:rPr>
        <w:t xml:space="preserve"> </w:t>
      </w:r>
      <w:r>
        <w:rPr/>
        <w:t>возможного значения.</w:t>
      </w:r>
    </w:p>
    <w:p>
      <w:pPr>
        <w:pStyle w:val="Style16"/>
        <w:ind w:left="113" w:right="119" w:firstLine="720"/>
        <w:jc w:val="both"/>
        <w:rPr/>
      </w:pPr>
      <w:r>
        <w:rPr/>
        <w:t>При</w:t>
      </w:r>
      <w:r>
        <w:rPr>
          <w:spacing w:val="1"/>
        </w:rPr>
        <w:t xml:space="preserve"> </w:t>
      </w:r>
      <w:r>
        <w:rPr/>
        <w:t>отрицательном</w:t>
      </w:r>
      <w:r>
        <w:rPr>
          <w:spacing w:val="1"/>
        </w:rPr>
        <w:t xml:space="preserve"> </w:t>
      </w:r>
      <w:r>
        <w:rPr/>
        <w:t>заключении</w:t>
      </w:r>
      <w:r>
        <w:rPr>
          <w:spacing w:val="1"/>
        </w:rPr>
        <w:t xml:space="preserve"> </w:t>
      </w:r>
      <w:r>
        <w:rPr/>
        <w:t>хотя</w:t>
      </w:r>
      <w:r>
        <w:rPr>
          <w:spacing w:val="1"/>
        </w:rPr>
        <w:t xml:space="preserve"> </w:t>
      </w:r>
      <w:r>
        <w:rPr/>
        <w:t>бы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одной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компетенции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состава</w:t>
      </w:r>
      <w:r>
        <w:rPr>
          <w:spacing w:val="1"/>
        </w:rPr>
        <w:t xml:space="preserve"> </w:t>
      </w:r>
      <w:r>
        <w:rPr/>
        <w:t>итоговых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по</w:t>
      </w:r>
      <w:r>
        <w:rPr>
          <w:spacing w:val="-67"/>
        </w:rPr>
        <w:t xml:space="preserve"> </w:t>
      </w:r>
      <w:r>
        <w:rPr/>
        <w:t>профессиональному</w:t>
      </w:r>
      <w:r>
        <w:rPr>
          <w:spacing w:val="-1"/>
        </w:rPr>
        <w:t xml:space="preserve"> </w:t>
      </w:r>
      <w:r>
        <w:rPr/>
        <w:t>модулю</w:t>
      </w:r>
      <w:r>
        <w:rPr>
          <w:spacing w:val="-2"/>
        </w:rPr>
        <w:t xml:space="preserve"> </w:t>
      </w:r>
      <w:r>
        <w:rPr/>
        <w:t>принимается решение</w:t>
      </w:r>
      <w:r>
        <w:rPr>
          <w:spacing w:val="-2"/>
        </w:rPr>
        <w:t xml:space="preserve"> </w:t>
      </w:r>
      <w:r>
        <w:rPr/>
        <w:t>«вид</w:t>
      </w:r>
      <w:r>
        <w:rPr>
          <w:spacing w:val="-1"/>
        </w:rPr>
        <w:t xml:space="preserve"> </w:t>
      </w:r>
      <w:r>
        <w:rPr/>
        <w:t>деятельности</w:t>
      </w:r>
      <w:r>
        <w:rPr>
          <w:spacing w:val="-2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освоен».</w:t>
      </w:r>
    </w:p>
    <w:p>
      <w:pPr>
        <w:pStyle w:val="Style16"/>
        <w:ind w:left="114" w:right="117" w:firstLine="540"/>
        <w:jc w:val="both"/>
        <w:rPr/>
      </w:pPr>
      <w:r>
        <w:rPr/>
        <w:t>Максимальное количество баллов по оценке ПК 3.1. Осуществлять подготовку</w:t>
      </w:r>
      <w:r>
        <w:rPr>
          <w:spacing w:val="1"/>
        </w:rPr>
        <w:t xml:space="preserve"> </w:t>
      </w:r>
      <w:r>
        <w:rPr/>
        <w:t>и обслуживание рабочего места для работы на металлорежущих станках различного</w:t>
      </w:r>
      <w:r>
        <w:rPr>
          <w:spacing w:val="-67"/>
        </w:rPr>
        <w:t xml:space="preserve"> </w:t>
      </w:r>
      <w:r>
        <w:rPr/>
        <w:t>вида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типа</w:t>
      </w:r>
      <w:r>
        <w:rPr>
          <w:spacing w:val="1"/>
        </w:rPr>
        <w:t xml:space="preserve"> </w:t>
      </w:r>
      <w:r>
        <w:rPr/>
        <w:t>(сверлильных,</w:t>
      </w:r>
      <w:r>
        <w:rPr>
          <w:spacing w:val="1"/>
        </w:rPr>
        <w:t xml:space="preserve"> </w:t>
      </w:r>
      <w:r>
        <w:rPr/>
        <w:t>токарных,</w:t>
      </w:r>
      <w:r>
        <w:rPr>
          <w:spacing w:val="1"/>
        </w:rPr>
        <w:t xml:space="preserve"> </w:t>
      </w:r>
      <w:r>
        <w:rPr/>
        <w:t>фрезерных,</w:t>
      </w:r>
      <w:r>
        <w:rPr>
          <w:spacing w:val="1"/>
        </w:rPr>
        <w:t xml:space="preserve"> </w:t>
      </w:r>
      <w:r>
        <w:rPr/>
        <w:t>копировальных,</w:t>
      </w:r>
      <w:r>
        <w:rPr>
          <w:spacing w:val="1"/>
        </w:rPr>
        <w:t xml:space="preserve"> </w:t>
      </w:r>
      <w:r>
        <w:rPr/>
        <w:t>шпоночных</w:t>
      </w:r>
      <w:r>
        <w:rPr>
          <w:spacing w:val="1"/>
        </w:rPr>
        <w:t xml:space="preserve"> </w:t>
      </w:r>
      <w:r>
        <w:rPr/>
        <w:t>и</w:t>
      </w:r>
      <w:r>
        <w:rPr>
          <w:spacing w:val="-67"/>
        </w:rPr>
        <w:t xml:space="preserve"> </w:t>
      </w:r>
      <w:r>
        <w:rPr/>
        <w:t>шлифовальных) с программным управлением составляет 15 баллов. Для принятия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сформированности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компетенции</w:t>
      </w:r>
      <w:r>
        <w:rPr>
          <w:spacing w:val="1"/>
        </w:rPr>
        <w:t xml:space="preserve"> </w:t>
      </w:r>
      <w:r>
        <w:rPr/>
        <w:t>кандидат</w:t>
      </w:r>
      <w:r>
        <w:rPr>
          <w:spacing w:val="1"/>
        </w:rPr>
        <w:t xml:space="preserve"> </w:t>
      </w:r>
      <w:r>
        <w:rPr/>
        <w:t>должен</w:t>
      </w:r>
      <w:r>
        <w:rPr>
          <w:spacing w:val="-67"/>
        </w:rPr>
        <w:t xml:space="preserve"> </w:t>
      </w:r>
      <w:r>
        <w:rPr/>
        <w:t>набрать</w:t>
      </w:r>
      <w:r>
        <w:rPr>
          <w:spacing w:val="-2"/>
        </w:rPr>
        <w:t xml:space="preserve"> </w:t>
      </w:r>
      <w:r>
        <w:rPr/>
        <w:t>не менее</w:t>
      </w:r>
      <w:r>
        <w:rPr>
          <w:spacing w:val="-2"/>
        </w:rPr>
        <w:t xml:space="preserve"> </w:t>
      </w:r>
      <w:r>
        <w:rPr/>
        <w:t>10 баллов,</w:t>
      </w:r>
      <w:r>
        <w:rPr>
          <w:spacing w:val="1"/>
        </w:rPr>
        <w:t xml:space="preserve"> </w:t>
      </w:r>
      <w:r>
        <w:rPr/>
        <w:t>что</w:t>
      </w:r>
      <w:r>
        <w:rPr>
          <w:spacing w:val="-2"/>
        </w:rPr>
        <w:t xml:space="preserve"> </w:t>
      </w:r>
      <w:r>
        <w:rPr/>
        <w:t>составляет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-3"/>
        </w:rPr>
        <w:t xml:space="preserve"> </w:t>
      </w:r>
      <w:r>
        <w:rPr/>
        <w:t>70 % (таблица</w:t>
      </w:r>
      <w:r>
        <w:rPr>
          <w:spacing w:val="-3"/>
        </w:rPr>
        <w:t xml:space="preserve"> </w:t>
      </w:r>
      <w:r>
        <w:rPr/>
        <w:t>1).</w:t>
      </w:r>
    </w:p>
    <w:p>
      <w:pPr>
        <w:pStyle w:val="Style16"/>
        <w:spacing w:lineRule="exact" w:line="321"/>
        <w:ind w:left="9033" w:right="96" w:hanging="0"/>
        <w:jc w:val="center"/>
        <w:rPr/>
      </w:pPr>
      <w:r>
        <w:rPr/>
        <w:t>Таблица</w:t>
      </w:r>
      <w:r>
        <w:rPr>
          <w:spacing w:val="-3"/>
        </w:rPr>
        <w:t xml:space="preserve"> </w:t>
      </w:r>
      <w:r>
        <w:rPr/>
        <w:t>1</w:t>
      </w:r>
    </w:p>
    <w:p>
      <w:pPr>
        <w:pStyle w:val="1"/>
        <w:spacing w:before="3" w:after="0"/>
        <w:ind w:left="1246" w:right="714" w:hanging="0"/>
        <w:jc w:val="center"/>
        <w:rPr/>
      </w:pPr>
      <w:r>
        <w:rPr/>
        <w:t>Оценочная</w:t>
      </w:r>
      <w:r>
        <w:rPr>
          <w:spacing w:val="-3"/>
        </w:rPr>
        <w:t xml:space="preserve"> </w:t>
      </w:r>
      <w:r>
        <w:rPr/>
        <w:t>шкала</w:t>
      </w:r>
      <w:r>
        <w:rPr>
          <w:spacing w:val="-2"/>
        </w:rPr>
        <w:t xml:space="preserve"> </w:t>
      </w:r>
      <w:r>
        <w:rPr/>
        <w:t>сформированности</w:t>
      </w:r>
    </w:p>
    <w:p>
      <w:pPr>
        <w:pStyle w:val="Normal"/>
        <w:spacing w:before="1" w:after="0"/>
        <w:ind w:left="351" w:right="145" w:firstLine="633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ПК 3.1. Осуществлять подготовку и обслуживание рабочего места для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металлорежущих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станках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различного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вида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типа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(сверлильных,</w:t>
      </w:r>
    </w:p>
    <w:p>
      <w:pPr>
        <w:pStyle w:val="1"/>
        <w:ind w:left="3369" w:right="576" w:hanging="2783"/>
        <w:rPr/>
      </w:pPr>
      <w:r>
        <w:rPr/>
        <w:t>токарных, фрезерных, копировальных, шпоночных и шлифовальных) с</w:t>
      </w:r>
      <w:r>
        <w:rPr>
          <w:spacing w:val="-67"/>
        </w:rPr>
        <w:t xml:space="preserve"> </w:t>
      </w:r>
      <w:r>
        <w:rPr/>
        <w:t>программным</w:t>
      </w:r>
      <w:r>
        <w:rPr>
          <w:spacing w:val="-1"/>
        </w:rPr>
        <w:t xml:space="preserve"> </w:t>
      </w:r>
      <w:r>
        <w:rPr/>
        <w:t>управлением.</w:t>
      </w:r>
    </w:p>
    <w:p>
      <w:pPr>
        <w:pStyle w:val="Style16"/>
        <w:spacing w:before="10" w:after="0"/>
        <w:rPr>
          <w:b/>
          <w:b/>
        </w:rPr>
      </w:pPr>
      <w:r>
        <w:rPr>
          <w:b/>
        </w:rPr>
      </w:r>
    </w:p>
    <w:tbl>
      <w:tblPr>
        <w:tblStyle w:val="TableNormal"/>
        <w:tblW w:w="10125" w:type="dxa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253"/>
        <w:gridCol w:w="2977"/>
        <w:gridCol w:w="2895"/>
      </w:tblGrid>
      <w:tr>
        <w:trPr>
          <w:trHeight w:val="552" w:hRule="atLeast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30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Набрано баллов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582" w:right="57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 10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687" w:right="67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≥ </w:t>
            </w:r>
            <w:r>
              <w:rPr>
                <w:sz w:val="28"/>
                <w:szCs w:val="28"/>
              </w:rPr>
              <w:t>10</w:t>
            </w:r>
          </w:p>
        </w:tc>
      </w:tr>
      <w:tr>
        <w:trPr>
          <w:trHeight w:val="551" w:hRule="atLeast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61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%)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максимального</w:t>
            </w:r>
          </w:p>
          <w:p>
            <w:pPr>
              <w:pStyle w:val="TableParagraph"/>
              <w:spacing w:lineRule="exact" w:line="259"/>
              <w:ind w:left="526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количества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581" w:right="57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 70 %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686" w:right="67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≥ </w:t>
            </w:r>
            <w:r>
              <w:rPr>
                <w:sz w:val="28"/>
                <w:szCs w:val="28"/>
              </w:rPr>
              <w:t>70 %</w:t>
            </w:r>
          </w:p>
        </w:tc>
      </w:tr>
      <w:tr>
        <w:trPr>
          <w:trHeight w:val="551" w:hRule="atLeast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630" w:right="621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</w:t>
            </w:r>
          </w:p>
          <w:p>
            <w:pPr>
              <w:pStyle w:val="TableParagraph"/>
              <w:spacing w:lineRule="exact" w:line="259"/>
              <w:ind w:left="630" w:right="621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сформированности ПК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3.1.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582" w:right="57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3.1.</w:t>
            </w:r>
          </w:p>
          <w:p>
            <w:pPr>
              <w:pStyle w:val="TableParagraph"/>
              <w:spacing w:lineRule="exact" w:line="259"/>
              <w:ind w:left="582" w:right="57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сформирована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686" w:right="67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ПК3.1.</w:t>
            </w:r>
          </w:p>
          <w:p>
            <w:pPr>
              <w:pStyle w:val="TableParagraph"/>
              <w:spacing w:lineRule="exact" w:line="259"/>
              <w:ind w:left="687" w:right="679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сформирована</w:t>
            </w:r>
          </w:p>
        </w:tc>
      </w:tr>
    </w:tbl>
    <w:p>
      <w:pPr>
        <w:pStyle w:val="Style16"/>
        <w:spacing w:before="9" w:after="0"/>
        <w:rPr>
          <w:b/>
          <w:b/>
        </w:rPr>
      </w:pPr>
      <w:r>
        <w:rPr>
          <w:b/>
        </w:rPr>
      </w:r>
    </w:p>
    <w:p>
      <w:pPr>
        <w:pStyle w:val="Style16"/>
        <w:ind w:left="114" w:right="118" w:firstLine="719"/>
        <w:jc w:val="both"/>
        <w:rPr/>
      </w:pPr>
      <w:r>
        <w:rPr/>
        <w:t>Максимальное</w:t>
      </w:r>
      <w:r>
        <w:rPr>
          <w:spacing w:val="1"/>
        </w:rPr>
        <w:t xml:space="preserve"> </w:t>
      </w:r>
      <w:r>
        <w:rPr/>
        <w:t>количество</w:t>
      </w:r>
      <w:r>
        <w:rPr>
          <w:spacing w:val="1"/>
        </w:rPr>
        <w:t xml:space="preserve"> </w:t>
      </w:r>
      <w:r>
        <w:rPr/>
        <w:t>баллов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оценке</w:t>
      </w:r>
      <w:r>
        <w:rPr>
          <w:spacing w:val="1"/>
        </w:rPr>
        <w:t xml:space="preserve"> </w:t>
      </w:r>
      <w:r>
        <w:rPr/>
        <w:t>ПК</w:t>
      </w:r>
      <w:r>
        <w:rPr>
          <w:spacing w:val="1"/>
        </w:rPr>
        <w:t xml:space="preserve"> </w:t>
      </w:r>
      <w:r>
        <w:rPr/>
        <w:t>3.2.</w:t>
      </w:r>
      <w:r>
        <w:rPr>
          <w:spacing w:val="71"/>
        </w:rPr>
        <w:t xml:space="preserve"> </w:t>
      </w:r>
      <w:r>
        <w:rPr/>
        <w:t>Осуществлять</w:t>
      </w:r>
      <w:r>
        <w:rPr>
          <w:spacing w:val="1"/>
        </w:rPr>
        <w:t xml:space="preserve"> </w:t>
      </w:r>
      <w:r>
        <w:rPr/>
        <w:t>подготовку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использованию</w:t>
      </w:r>
      <w:r>
        <w:rPr>
          <w:spacing w:val="1"/>
        </w:rPr>
        <w:t xml:space="preserve"> </w:t>
      </w:r>
      <w:r>
        <w:rPr/>
        <w:t>инструмента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оснастки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металлорежущих</w:t>
      </w:r>
      <w:r>
        <w:rPr>
          <w:spacing w:val="1"/>
        </w:rPr>
        <w:t xml:space="preserve"> </w:t>
      </w:r>
      <w:r>
        <w:rPr/>
        <w:t>станках</w:t>
      </w:r>
      <w:r>
        <w:rPr>
          <w:spacing w:val="1"/>
        </w:rPr>
        <w:t xml:space="preserve"> </w:t>
      </w:r>
      <w:r>
        <w:rPr/>
        <w:t>различного</w:t>
      </w:r>
      <w:r>
        <w:rPr>
          <w:spacing w:val="1"/>
        </w:rPr>
        <w:t xml:space="preserve"> </w:t>
      </w:r>
      <w:r>
        <w:rPr/>
        <w:t>вида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типа</w:t>
      </w:r>
      <w:r>
        <w:rPr>
          <w:spacing w:val="1"/>
        </w:rPr>
        <w:t xml:space="preserve"> </w:t>
      </w:r>
      <w:r>
        <w:rPr/>
        <w:t>(сверлильных,</w:t>
      </w:r>
      <w:r>
        <w:rPr>
          <w:spacing w:val="1"/>
        </w:rPr>
        <w:t xml:space="preserve"> </w:t>
      </w:r>
      <w:r>
        <w:rPr/>
        <w:t>токарных,</w:t>
      </w:r>
      <w:r>
        <w:rPr>
          <w:spacing w:val="1"/>
        </w:rPr>
        <w:t xml:space="preserve"> </w:t>
      </w:r>
      <w:r>
        <w:rPr/>
        <w:t>фрезерных,</w:t>
      </w:r>
      <w:r>
        <w:rPr>
          <w:spacing w:val="1"/>
        </w:rPr>
        <w:t xml:space="preserve"> </w:t>
      </w:r>
      <w:r>
        <w:rPr/>
        <w:t>копировальных,</w:t>
      </w:r>
      <w:r>
        <w:rPr>
          <w:spacing w:val="1"/>
        </w:rPr>
        <w:t xml:space="preserve"> </w:t>
      </w:r>
      <w:r>
        <w:rPr/>
        <w:t>шпоночных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шлифовальных)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программным</w:t>
      </w:r>
      <w:r>
        <w:rPr>
          <w:spacing w:val="1"/>
        </w:rPr>
        <w:t xml:space="preserve"> </w:t>
      </w:r>
      <w:r>
        <w:rPr/>
        <w:t>управлением,</w:t>
      </w:r>
      <w:r>
        <w:rPr>
          <w:spacing w:val="51"/>
        </w:rPr>
        <w:t xml:space="preserve"> </w:t>
      </w:r>
      <w:r>
        <w:rPr/>
        <w:t>настройку</w:t>
      </w:r>
      <w:r>
        <w:rPr>
          <w:spacing w:val="53"/>
        </w:rPr>
        <w:t xml:space="preserve"> </w:t>
      </w:r>
      <w:r>
        <w:rPr/>
        <w:t>станка</w:t>
      </w:r>
      <w:r>
        <w:rPr>
          <w:spacing w:val="51"/>
        </w:rPr>
        <w:t xml:space="preserve"> </w:t>
      </w:r>
      <w:r>
        <w:rPr/>
        <w:t>в</w:t>
      </w:r>
      <w:r>
        <w:rPr>
          <w:spacing w:val="53"/>
        </w:rPr>
        <w:t xml:space="preserve"> </w:t>
      </w:r>
      <w:r>
        <w:rPr/>
        <w:t>соответствии</w:t>
      </w:r>
      <w:r>
        <w:rPr>
          <w:spacing w:val="52"/>
        </w:rPr>
        <w:t xml:space="preserve"> </w:t>
      </w:r>
      <w:r>
        <w:rPr/>
        <w:t>с</w:t>
      </w:r>
      <w:r>
        <w:rPr>
          <w:spacing w:val="51"/>
        </w:rPr>
        <w:t xml:space="preserve"> </w:t>
      </w:r>
      <w:r>
        <w:rPr/>
        <w:t>заданием</w:t>
      </w:r>
      <w:r>
        <w:rPr>
          <w:spacing w:val="52"/>
        </w:rPr>
        <w:t xml:space="preserve"> </w:t>
      </w:r>
      <w:r>
        <w:rPr/>
        <w:t>составляет</w:t>
      </w:r>
      <w:r>
        <w:rPr>
          <w:spacing w:val="52"/>
        </w:rPr>
        <w:t xml:space="preserve"> </w:t>
      </w:r>
      <w:r>
        <w:rPr/>
        <w:t>10</w:t>
      </w:r>
      <w:r>
        <w:rPr>
          <w:spacing w:val="52"/>
        </w:rPr>
        <w:t xml:space="preserve"> </w:t>
      </w:r>
      <w:r>
        <w:rPr/>
        <w:t>баллов.</w:t>
      </w:r>
      <w:r>
        <w:rPr>
          <w:spacing w:val="-68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принятия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сформированности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компетенции</w:t>
      </w:r>
      <w:r>
        <w:rPr>
          <w:spacing w:val="-67"/>
        </w:rPr>
        <w:t xml:space="preserve"> </w:t>
      </w:r>
      <w:r>
        <w:rPr/>
        <w:t>кандидат должен</w:t>
      </w:r>
      <w:r>
        <w:rPr>
          <w:spacing w:val="-1"/>
        </w:rPr>
        <w:t xml:space="preserve"> </w:t>
      </w:r>
      <w:r>
        <w:rPr/>
        <w:t>набрать</w:t>
      </w:r>
      <w:r>
        <w:rPr>
          <w:spacing w:val="-3"/>
        </w:rPr>
        <w:t xml:space="preserve"> </w:t>
      </w:r>
      <w:r>
        <w:rPr/>
        <w:t>не менее</w:t>
      </w:r>
      <w:r>
        <w:rPr>
          <w:spacing w:val="-1"/>
        </w:rPr>
        <w:t xml:space="preserve"> </w:t>
      </w:r>
      <w:r>
        <w:rPr/>
        <w:t>7</w:t>
      </w:r>
      <w:r>
        <w:rPr>
          <w:spacing w:val="-1"/>
        </w:rPr>
        <w:t xml:space="preserve"> </w:t>
      </w:r>
      <w:r>
        <w:rPr/>
        <w:t>баллов,</w:t>
      </w:r>
      <w:r>
        <w:rPr>
          <w:spacing w:val="-1"/>
        </w:rPr>
        <w:t xml:space="preserve"> </w:t>
      </w:r>
      <w:r>
        <w:rPr/>
        <w:t>что составляет</w:t>
      </w:r>
      <w:r>
        <w:rPr>
          <w:spacing w:val="-2"/>
        </w:rPr>
        <w:t xml:space="preserve"> </w:t>
      </w:r>
      <w:r>
        <w:rPr/>
        <w:t>70</w:t>
      </w:r>
      <w:r>
        <w:rPr>
          <w:spacing w:val="-1"/>
        </w:rPr>
        <w:t xml:space="preserve"> </w:t>
      </w:r>
      <w:r>
        <w:rPr/>
        <w:t>%</w:t>
      </w:r>
      <w:r>
        <w:rPr>
          <w:spacing w:val="-2"/>
        </w:rPr>
        <w:t xml:space="preserve"> </w:t>
      </w:r>
      <w:r>
        <w:rPr/>
        <w:t>(таблица</w:t>
      </w:r>
      <w:r>
        <w:rPr>
          <w:spacing w:val="-2"/>
        </w:rPr>
        <w:t xml:space="preserve"> </w:t>
      </w:r>
      <w:r>
        <w:rPr/>
        <w:t>2).</w:t>
      </w:r>
    </w:p>
    <w:p>
      <w:pPr>
        <w:pStyle w:val="Style16"/>
        <w:spacing w:lineRule="exact" w:line="322"/>
        <w:ind w:left="9050" w:hanging="0"/>
        <w:jc w:val="both"/>
        <w:rPr/>
      </w:pPr>
      <w:r>
        <w:rPr/>
        <w:t>Таблица</w:t>
      </w:r>
      <w:r>
        <w:rPr>
          <w:spacing w:val="-3"/>
        </w:rPr>
        <w:t xml:space="preserve"> </w:t>
      </w:r>
      <w:r>
        <w:rPr/>
        <w:t>2</w:t>
      </w:r>
    </w:p>
    <w:p>
      <w:pPr>
        <w:pStyle w:val="1"/>
        <w:spacing w:before="3" w:after="0"/>
        <w:ind w:left="708" w:right="714" w:hanging="0"/>
        <w:jc w:val="center"/>
        <w:rPr/>
      </w:pPr>
      <w:r>
        <w:rPr/>
        <w:t>Оценочная</w:t>
      </w:r>
      <w:r>
        <w:rPr>
          <w:spacing w:val="-3"/>
        </w:rPr>
        <w:t xml:space="preserve"> </w:t>
      </w:r>
      <w:r>
        <w:rPr/>
        <w:t>шкала</w:t>
      </w:r>
      <w:r>
        <w:rPr>
          <w:spacing w:val="-2"/>
        </w:rPr>
        <w:t xml:space="preserve"> </w:t>
      </w:r>
      <w:r>
        <w:rPr/>
        <w:t>сформированности</w:t>
      </w:r>
    </w:p>
    <w:p>
      <w:pPr>
        <w:pStyle w:val="Normal"/>
        <w:spacing w:before="1" w:after="0"/>
        <w:ind w:left="303" w:right="310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ПК 3.2. Осуществлять подготовку к использованию инструмента и оснастки</w:t>
      </w:r>
      <w:r>
        <w:rPr>
          <w:b/>
          <w:spacing w:val="-67"/>
          <w:sz w:val="28"/>
          <w:szCs w:val="28"/>
        </w:rPr>
        <w:t xml:space="preserve"> </w:t>
      </w:r>
      <w:r>
        <w:rPr>
          <w:b/>
          <w:sz w:val="28"/>
          <w:szCs w:val="28"/>
        </w:rPr>
        <w:t>для работы на металлорежущих станках различного вида и типа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(сверлильных,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токарных,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фрезерных,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копировальных,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шпоночных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</w:p>
    <w:p>
      <w:pPr>
        <w:pStyle w:val="1"/>
        <w:spacing w:before="71" w:after="0"/>
        <w:ind w:left="3625" w:right="907" w:hanging="2711"/>
        <w:rPr/>
      </w:pPr>
      <w:r>
        <w:rPr/>
        <w:t>шлифовальных) с программным управлением, настройку станка в</w:t>
      </w:r>
      <w:r>
        <w:rPr>
          <w:spacing w:val="-67"/>
        </w:rPr>
        <w:t xml:space="preserve"> </w:t>
      </w:r>
      <w:r>
        <w:rPr/>
        <w:t>соответствии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заданием</w:t>
      </w:r>
    </w:p>
    <w:p>
      <w:pPr>
        <w:pStyle w:val="Style16"/>
        <w:rPr>
          <w:b/>
          <w:b/>
        </w:rPr>
      </w:pPr>
      <w:r>
        <w:rPr>
          <w:b/>
        </w:rPr>
      </w:r>
    </w:p>
    <w:p>
      <w:pPr>
        <w:pStyle w:val="Style16"/>
        <w:spacing w:before="11" w:after="0"/>
        <w:rPr>
          <w:b/>
          <w:b/>
        </w:rPr>
      </w:pPr>
      <w:r>
        <w:rPr>
          <w:b/>
        </w:rPr>
      </w:r>
    </w:p>
    <w:tbl>
      <w:tblPr>
        <w:tblStyle w:val="TableNormal"/>
        <w:tblW w:w="9886" w:type="dxa"/>
        <w:jc w:val="left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077"/>
        <w:gridCol w:w="2976"/>
        <w:gridCol w:w="2833"/>
      </w:tblGrid>
      <w:tr>
        <w:trPr>
          <w:trHeight w:val="487" w:hRule="atLeast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21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Набрано баллов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582" w:right="57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 7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654" w:right="64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≥ </w:t>
            </w:r>
            <w:r>
              <w:rPr>
                <w:sz w:val="28"/>
                <w:szCs w:val="28"/>
              </w:rPr>
              <w:t>7</w:t>
            </w:r>
          </w:p>
        </w:tc>
      </w:tr>
      <w:tr>
        <w:trPr>
          <w:trHeight w:val="551" w:hRule="atLeast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53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%)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максимального</w:t>
            </w:r>
          </w:p>
          <w:p>
            <w:pPr>
              <w:pStyle w:val="TableParagraph"/>
              <w:spacing w:lineRule="exact" w:line="259"/>
              <w:ind w:left="43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количества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580" w:right="57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 70 %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655" w:right="64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≥ </w:t>
            </w:r>
            <w:r>
              <w:rPr>
                <w:sz w:val="28"/>
                <w:szCs w:val="28"/>
              </w:rPr>
              <w:t>70 %</w:t>
            </w:r>
          </w:p>
        </w:tc>
      </w:tr>
      <w:tr>
        <w:trPr>
          <w:trHeight w:val="551" w:hRule="atLeast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542" w:right="5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</w:t>
            </w:r>
          </w:p>
          <w:p>
            <w:pPr>
              <w:pStyle w:val="TableParagraph"/>
              <w:spacing w:lineRule="exact" w:line="259"/>
              <w:ind w:left="543" w:right="5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сформированности ПК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3.2.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581" w:right="57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3.2.</w:t>
            </w:r>
          </w:p>
          <w:p>
            <w:pPr>
              <w:pStyle w:val="TableParagraph"/>
              <w:spacing w:lineRule="exact" w:line="259"/>
              <w:ind w:left="582" w:right="57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сформирована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655" w:right="64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3.2.</w:t>
            </w:r>
          </w:p>
          <w:p>
            <w:pPr>
              <w:pStyle w:val="TableParagraph"/>
              <w:spacing w:lineRule="exact" w:line="259"/>
              <w:ind w:left="655" w:right="64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сформирована</w:t>
            </w:r>
          </w:p>
        </w:tc>
      </w:tr>
    </w:tbl>
    <w:p>
      <w:pPr>
        <w:pStyle w:val="Style16"/>
        <w:spacing w:before="1" w:after="0"/>
        <w:rPr>
          <w:b/>
          <w:b/>
        </w:rPr>
      </w:pPr>
      <w:r>
        <w:rPr>
          <w:b/>
        </w:rPr>
      </w:r>
    </w:p>
    <w:p>
      <w:pPr>
        <w:pStyle w:val="Style16"/>
        <w:spacing w:before="88" w:after="0"/>
        <w:ind w:left="114" w:right="118" w:firstLine="719"/>
        <w:jc w:val="both"/>
        <w:rPr/>
      </w:pPr>
      <w:r>
        <w:rPr/>
        <w:t>Максимальное количество баллов по оценке ПК 3.3. Осуществлять перенос</w:t>
      </w:r>
      <w:r>
        <w:rPr>
          <w:spacing w:val="1"/>
        </w:rPr>
        <w:t xml:space="preserve"> </w:t>
      </w:r>
      <w:r>
        <w:rPr/>
        <w:t>программы на станок, адаптацию разработанных управляющих программ на основе</w:t>
      </w:r>
      <w:r>
        <w:rPr>
          <w:spacing w:val="1"/>
        </w:rPr>
        <w:t xml:space="preserve"> </w:t>
      </w:r>
      <w:r>
        <w:rPr/>
        <w:t>анализа</w:t>
      </w:r>
      <w:r>
        <w:rPr>
          <w:spacing w:val="1"/>
        </w:rPr>
        <w:t xml:space="preserve"> </w:t>
      </w:r>
      <w:r>
        <w:rPr/>
        <w:t>входных</w:t>
      </w:r>
      <w:r>
        <w:rPr>
          <w:spacing w:val="1"/>
        </w:rPr>
        <w:t xml:space="preserve"> </w:t>
      </w:r>
      <w:r>
        <w:rPr/>
        <w:t>данных,</w:t>
      </w:r>
      <w:r>
        <w:rPr>
          <w:spacing w:val="1"/>
        </w:rPr>
        <w:t xml:space="preserve"> </w:t>
      </w:r>
      <w:r>
        <w:rPr/>
        <w:t>технологической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конструкторской</w:t>
      </w:r>
      <w:r>
        <w:rPr>
          <w:spacing w:val="1"/>
        </w:rPr>
        <w:t xml:space="preserve"> </w:t>
      </w:r>
      <w:r>
        <w:rPr/>
        <w:t>документации</w:t>
      </w:r>
      <w:r>
        <w:rPr>
          <w:spacing w:val="-67"/>
        </w:rPr>
        <w:t xml:space="preserve"> </w:t>
      </w:r>
      <w:r>
        <w:rPr/>
        <w:t>составляет</w:t>
      </w:r>
      <w:r>
        <w:rPr>
          <w:spacing w:val="1"/>
        </w:rPr>
        <w:t xml:space="preserve"> </w:t>
      </w:r>
      <w:r>
        <w:rPr/>
        <w:t>11</w:t>
      </w:r>
      <w:r>
        <w:rPr>
          <w:spacing w:val="1"/>
        </w:rPr>
        <w:t xml:space="preserve"> </w:t>
      </w:r>
      <w:r>
        <w:rPr/>
        <w:t>баллов.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принятия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сформированности</w:t>
      </w:r>
      <w:r>
        <w:rPr>
          <w:spacing w:val="1"/>
        </w:rPr>
        <w:t xml:space="preserve"> </w:t>
      </w:r>
      <w:r>
        <w:rPr/>
        <w:t>профессиональной компетенции кандидат должен набрать не менее 8 баллов, что</w:t>
      </w:r>
      <w:r>
        <w:rPr>
          <w:spacing w:val="1"/>
        </w:rPr>
        <w:t xml:space="preserve"> </w:t>
      </w:r>
      <w:r>
        <w:rPr/>
        <w:t>составляет</w:t>
      </w:r>
      <w:r>
        <w:rPr>
          <w:spacing w:val="-2"/>
        </w:rPr>
        <w:t xml:space="preserve"> </w:t>
      </w:r>
      <w:r>
        <w:rPr/>
        <w:t>70</w:t>
      </w:r>
      <w:r>
        <w:rPr>
          <w:spacing w:val="-1"/>
        </w:rPr>
        <w:t xml:space="preserve"> </w:t>
      </w:r>
      <w:r>
        <w:rPr/>
        <w:t>%</w:t>
      </w:r>
      <w:r>
        <w:rPr>
          <w:spacing w:val="-1"/>
        </w:rPr>
        <w:t xml:space="preserve"> </w:t>
      </w:r>
      <w:r>
        <w:rPr/>
        <w:t>(таблица</w:t>
      </w:r>
      <w:r>
        <w:rPr>
          <w:spacing w:val="-1"/>
        </w:rPr>
        <w:t xml:space="preserve"> </w:t>
      </w:r>
      <w:r>
        <w:rPr/>
        <w:t>3).</w:t>
      </w:r>
    </w:p>
    <w:p>
      <w:pPr>
        <w:pStyle w:val="Style16"/>
        <w:ind w:left="9028" w:right="102" w:hanging="0"/>
        <w:jc w:val="center"/>
        <w:rPr/>
      </w:pPr>
      <w:r>
        <w:rPr/>
        <w:t>Таблица</w:t>
      </w:r>
      <w:r>
        <w:rPr>
          <w:spacing w:val="-3"/>
        </w:rPr>
        <w:t xml:space="preserve"> </w:t>
      </w:r>
      <w:r>
        <w:rPr/>
        <w:t>3</w:t>
      </w:r>
    </w:p>
    <w:p>
      <w:pPr>
        <w:pStyle w:val="1"/>
        <w:spacing w:before="4" w:after="0"/>
        <w:ind w:left="708" w:right="714" w:hanging="0"/>
        <w:jc w:val="center"/>
        <w:rPr/>
      </w:pPr>
      <w:r>
        <w:rPr/>
        <w:t>Оценочная</w:t>
      </w:r>
      <w:r>
        <w:rPr>
          <w:spacing w:val="-3"/>
        </w:rPr>
        <w:t xml:space="preserve"> </w:t>
      </w:r>
      <w:r>
        <w:rPr/>
        <w:t>шкала</w:t>
      </w:r>
      <w:r>
        <w:rPr>
          <w:spacing w:val="-2"/>
        </w:rPr>
        <w:t xml:space="preserve"> </w:t>
      </w:r>
      <w:r>
        <w:rPr/>
        <w:t>сформированности</w:t>
      </w:r>
    </w:p>
    <w:p>
      <w:pPr>
        <w:pStyle w:val="Normal"/>
        <w:ind w:left="295" w:right="302" w:hanging="2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ПК 3.3. Осуществлять перенос программы на станок, адаптацию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разработанных управляющих программ на основе анализа входных данных,</w:t>
      </w:r>
      <w:r>
        <w:rPr>
          <w:b/>
          <w:spacing w:val="-67"/>
          <w:sz w:val="28"/>
          <w:szCs w:val="28"/>
        </w:rPr>
        <w:t xml:space="preserve"> </w:t>
      </w:r>
      <w:r>
        <w:rPr>
          <w:b/>
          <w:sz w:val="28"/>
          <w:szCs w:val="28"/>
        </w:rPr>
        <w:t>технологической 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конструкторской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документации.</w:t>
      </w:r>
    </w:p>
    <w:p>
      <w:pPr>
        <w:pStyle w:val="Style16"/>
        <w:rPr>
          <w:b/>
          <w:b/>
        </w:rPr>
      </w:pPr>
      <w:r>
        <w:rPr>
          <w:b/>
        </w:rPr>
      </w:r>
    </w:p>
    <w:tbl>
      <w:tblPr>
        <w:tblStyle w:val="TableNormal"/>
        <w:tblW w:w="9886" w:type="dxa"/>
        <w:jc w:val="left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077"/>
        <w:gridCol w:w="2976"/>
        <w:gridCol w:w="2833"/>
      </w:tblGrid>
      <w:tr>
        <w:trPr>
          <w:trHeight w:val="486" w:hRule="atLeast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21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Набрано баллов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582" w:right="57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 8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654" w:right="64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≥ </w:t>
            </w:r>
            <w:r>
              <w:rPr>
                <w:sz w:val="28"/>
                <w:szCs w:val="28"/>
              </w:rPr>
              <w:t>8</w:t>
            </w:r>
          </w:p>
        </w:tc>
      </w:tr>
      <w:tr>
        <w:trPr>
          <w:trHeight w:val="551" w:hRule="atLeast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53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%)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максимального</w:t>
            </w:r>
          </w:p>
          <w:p>
            <w:pPr>
              <w:pStyle w:val="TableParagraph"/>
              <w:spacing w:lineRule="exact" w:line="259"/>
              <w:ind w:left="43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количества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580" w:right="57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 70 %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655" w:right="64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≥ </w:t>
            </w:r>
            <w:r>
              <w:rPr>
                <w:sz w:val="28"/>
                <w:szCs w:val="28"/>
              </w:rPr>
              <w:t>70 %</w:t>
            </w:r>
          </w:p>
        </w:tc>
      </w:tr>
      <w:tr>
        <w:trPr>
          <w:trHeight w:val="551" w:hRule="atLeast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542" w:right="5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</w:t>
            </w:r>
          </w:p>
          <w:p>
            <w:pPr>
              <w:pStyle w:val="TableParagraph"/>
              <w:spacing w:lineRule="exact" w:line="259"/>
              <w:ind w:left="543" w:right="5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сформированности ПК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3.3.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581" w:right="57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3.3.</w:t>
            </w:r>
          </w:p>
          <w:p>
            <w:pPr>
              <w:pStyle w:val="TableParagraph"/>
              <w:spacing w:lineRule="exact" w:line="259"/>
              <w:ind w:left="582" w:right="57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сформирована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655" w:right="64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3.3.</w:t>
            </w:r>
          </w:p>
          <w:p>
            <w:pPr>
              <w:pStyle w:val="TableParagraph"/>
              <w:spacing w:lineRule="exact" w:line="259"/>
              <w:ind w:left="655" w:right="64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сформирована</w:t>
            </w:r>
          </w:p>
        </w:tc>
      </w:tr>
    </w:tbl>
    <w:p>
      <w:pPr>
        <w:pStyle w:val="Style16"/>
        <w:spacing w:before="8" w:after="0"/>
        <w:rPr>
          <w:b/>
          <w:b/>
        </w:rPr>
      </w:pPr>
      <w:r>
        <w:rPr>
          <w:b/>
        </w:rPr>
      </w:r>
    </w:p>
    <w:p>
      <w:pPr>
        <w:pStyle w:val="Style16"/>
        <w:spacing w:before="1" w:after="0"/>
        <w:ind w:left="113" w:right="119" w:firstLine="540"/>
        <w:jc w:val="both"/>
        <w:rPr/>
      </w:pPr>
      <w:r>
        <w:rPr/>
        <w:t>Максимальное количество баллов по оценке ПК 3.4. Вести технологический</w:t>
      </w:r>
      <w:r>
        <w:rPr>
          <w:spacing w:val="1"/>
        </w:rPr>
        <w:t xml:space="preserve"> </w:t>
      </w:r>
      <w:r>
        <w:rPr/>
        <w:t>процесс</w:t>
      </w:r>
      <w:r>
        <w:rPr>
          <w:spacing w:val="1"/>
        </w:rPr>
        <w:t xml:space="preserve"> </w:t>
      </w:r>
      <w:r>
        <w:rPr/>
        <w:t>обработки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доводки</w:t>
      </w:r>
      <w:r>
        <w:rPr>
          <w:spacing w:val="1"/>
        </w:rPr>
        <w:t xml:space="preserve"> </w:t>
      </w:r>
      <w:r>
        <w:rPr/>
        <w:t>деталей,</w:t>
      </w:r>
      <w:r>
        <w:rPr>
          <w:spacing w:val="1"/>
        </w:rPr>
        <w:t xml:space="preserve"> </w:t>
      </w:r>
      <w:r>
        <w:rPr/>
        <w:t>заготовок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инструментов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металлорежущих</w:t>
      </w:r>
      <w:r>
        <w:rPr>
          <w:spacing w:val="25"/>
        </w:rPr>
        <w:t xml:space="preserve"> </w:t>
      </w:r>
      <w:r>
        <w:rPr/>
        <w:t>станках</w:t>
      </w:r>
      <w:r>
        <w:rPr>
          <w:spacing w:val="25"/>
        </w:rPr>
        <w:t xml:space="preserve"> </w:t>
      </w:r>
      <w:r>
        <w:rPr/>
        <w:t>с</w:t>
      </w:r>
      <w:r>
        <w:rPr>
          <w:spacing w:val="25"/>
        </w:rPr>
        <w:t xml:space="preserve"> </w:t>
      </w:r>
      <w:r>
        <w:rPr/>
        <w:t>программным</w:t>
      </w:r>
      <w:r>
        <w:rPr>
          <w:spacing w:val="26"/>
        </w:rPr>
        <w:t xml:space="preserve"> </w:t>
      </w:r>
      <w:r>
        <w:rPr/>
        <w:t>управлением</w:t>
      </w:r>
      <w:r>
        <w:rPr>
          <w:spacing w:val="24"/>
        </w:rPr>
        <w:t xml:space="preserve"> </w:t>
      </w:r>
      <w:r>
        <w:rPr/>
        <w:t>с</w:t>
      </w:r>
      <w:r>
        <w:rPr>
          <w:spacing w:val="25"/>
        </w:rPr>
        <w:t xml:space="preserve"> </w:t>
      </w:r>
      <w:r>
        <w:rPr/>
        <w:t>соблюдением</w:t>
      </w:r>
      <w:r>
        <w:rPr>
          <w:spacing w:val="24"/>
        </w:rPr>
        <w:t xml:space="preserve"> </w:t>
      </w:r>
      <w:r>
        <w:rPr/>
        <w:t>требований</w:t>
      </w:r>
      <w:r>
        <w:rPr>
          <w:spacing w:val="-67"/>
        </w:rPr>
        <w:t xml:space="preserve"> </w:t>
      </w:r>
      <w:r>
        <w:rPr/>
        <w:t>к качеству, в соответствии с заданием и технической документацией составляет 26</w:t>
      </w:r>
      <w:r>
        <w:rPr>
          <w:spacing w:val="1"/>
        </w:rPr>
        <w:t xml:space="preserve"> </w:t>
      </w:r>
      <w:r>
        <w:rPr/>
        <w:t>баллов.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принятия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сформированности</w:t>
      </w:r>
      <w:r>
        <w:rPr>
          <w:spacing w:val="1"/>
        </w:rPr>
        <w:t xml:space="preserve"> </w:t>
      </w:r>
      <w:r>
        <w:rPr/>
        <w:t>профессиональной</w:t>
      </w:r>
      <w:r>
        <w:rPr>
          <w:spacing w:val="1"/>
        </w:rPr>
        <w:t xml:space="preserve"> </w:t>
      </w:r>
      <w:r>
        <w:rPr/>
        <w:t>компетенции кандидат должен набрать не менее 18 баллов, что составляет 70 %</w:t>
      </w:r>
      <w:r>
        <w:rPr>
          <w:spacing w:val="1"/>
        </w:rPr>
        <w:t xml:space="preserve"> </w:t>
      </w:r>
      <w:r>
        <w:rPr/>
        <w:t>(таблица</w:t>
      </w:r>
      <w:r>
        <w:rPr>
          <w:spacing w:val="-1"/>
        </w:rPr>
        <w:t xml:space="preserve"> </w:t>
      </w:r>
      <w:r>
        <w:rPr/>
        <w:t>4).</w:t>
      </w:r>
    </w:p>
    <w:p>
      <w:pPr>
        <w:pStyle w:val="Style16"/>
        <w:spacing w:lineRule="exact" w:line="322"/>
        <w:ind w:left="9027" w:right="102" w:hanging="0"/>
        <w:jc w:val="center"/>
        <w:rPr/>
      </w:pPr>
      <w:r>
        <w:rPr/>
        <w:t>Таблица</w:t>
      </w:r>
      <w:r>
        <w:rPr>
          <w:spacing w:val="-3"/>
        </w:rPr>
        <w:t xml:space="preserve"> </w:t>
      </w:r>
      <w:r>
        <w:rPr/>
        <w:t>4</w:t>
      </w:r>
    </w:p>
    <w:p>
      <w:pPr>
        <w:pStyle w:val="1"/>
        <w:spacing w:before="3" w:after="0"/>
        <w:ind w:left="706" w:right="714" w:hanging="0"/>
        <w:jc w:val="center"/>
        <w:rPr/>
      </w:pPr>
      <w:r>
        <w:rPr/>
        <w:t>Оценочная</w:t>
      </w:r>
      <w:r>
        <w:rPr>
          <w:spacing w:val="-3"/>
        </w:rPr>
        <w:t xml:space="preserve"> </w:t>
      </w:r>
      <w:r>
        <w:rPr/>
        <w:t>шкала</w:t>
      </w:r>
      <w:r>
        <w:rPr>
          <w:spacing w:val="-2"/>
        </w:rPr>
        <w:t xml:space="preserve"> </w:t>
      </w:r>
      <w:r>
        <w:rPr/>
        <w:t>сформированности</w:t>
      </w:r>
    </w:p>
    <w:p>
      <w:pPr>
        <w:pStyle w:val="Normal"/>
        <w:spacing w:before="1" w:after="0"/>
        <w:ind w:left="609" w:right="475" w:firstLine="41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ПК 3.4. Вести технологический процесс обработки и доводки деталей,</w:t>
      </w:r>
      <w:r>
        <w:rPr>
          <w:b/>
          <w:spacing w:val="-67"/>
          <w:sz w:val="28"/>
          <w:szCs w:val="28"/>
        </w:rPr>
        <w:t xml:space="preserve"> </w:t>
      </w:r>
      <w:r>
        <w:rPr>
          <w:b/>
          <w:sz w:val="28"/>
          <w:szCs w:val="28"/>
        </w:rPr>
        <w:t>заготовок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инструментов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металлорежущих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станках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программным</w:t>
      </w:r>
    </w:p>
    <w:p>
      <w:pPr>
        <w:pStyle w:val="1"/>
        <w:ind w:left="3233" w:right="145" w:hanging="3087"/>
        <w:rPr/>
      </w:pPr>
      <w:r>
        <w:rPr/>
        <w:t>управлением с соблюдением требований к качеству, в соответствии с заданием</w:t>
      </w:r>
      <w:r>
        <w:rPr>
          <w:spacing w:val="-67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технической документацией.</w:t>
      </w:r>
    </w:p>
    <w:p>
      <w:pPr>
        <w:pStyle w:val="Style16"/>
        <w:rPr>
          <w:b/>
          <w:b/>
        </w:rPr>
      </w:pPr>
      <w:r>
        <w:rPr>
          <w:b/>
        </w:rPr>
      </w:r>
    </w:p>
    <w:p>
      <w:pPr>
        <w:pStyle w:val="Style16"/>
        <w:rPr>
          <w:b/>
          <w:b/>
        </w:rPr>
      </w:pPr>
      <w:r>
        <w:rPr>
          <w:b/>
        </w:rPr>
      </w:r>
    </w:p>
    <w:tbl>
      <w:tblPr>
        <w:tblStyle w:val="TableNormal"/>
        <w:tblW w:w="9886" w:type="dxa"/>
        <w:jc w:val="left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077"/>
        <w:gridCol w:w="2976"/>
        <w:gridCol w:w="2833"/>
      </w:tblGrid>
      <w:tr>
        <w:trPr>
          <w:trHeight w:val="486" w:hRule="atLeast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219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Набрано баллов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581" w:right="57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 18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654" w:right="64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≥ </w:t>
            </w:r>
            <w:r>
              <w:rPr>
                <w:sz w:val="28"/>
                <w:szCs w:val="28"/>
              </w:rPr>
              <w:t>18</w:t>
            </w:r>
          </w:p>
        </w:tc>
      </w:tr>
      <w:tr>
        <w:trPr>
          <w:trHeight w:val="551" w:hRule="atLeast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530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%)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максимального</w:t>
            </w:r>
          </w:p>
          <w:p>
            <w:pPr>
              <w:pStyle w:val="TableParagraph"/>
              <w:spacing w:lineRule="exact" w:line="259"/>
              <w:ind w:left="438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количества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580" w:right="57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 70 %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655" w:right="64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≥ </w:t>
            </w:r>
            <w:r>
              <w:rPr>
                <w:sz w:val="28"/>
                <w:szCs w:val="28"/>
              </w:rPr>
              <w:t>70 %</w:t>
            </w:r>
          </w:p>
        </w:tc>
      </w:tr>
      <w:tr>
        <w:trPr>
          <w:trHeight w:val="551" w:hRule="atLeast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3"/>
              <w:ind w:left="542" w:right="5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</w:t>
            </w:r>
          </w:p>
          <w:p>
            <w:pPr>
              <w:pStyle w:val="TableParagraph"/>
              <w:spacing w:lineRule="exact" w:line="268"/>
              <w:ind w:left="543" w:right="53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сформированности ПК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3.4.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3"/>
              <w:ind w:left="581" w:right="57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3.4.</w:t>
            </w:r>
          </w:p>
          <w:p>
            <w:pPr>
              <w:pStyle w:val="TableParagraph"/>
              <w:spacing w:lineRule="exact" w:line="268"/>
              <w:ind w:left="582" w:right="572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сформирована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63"/>
              <w:ind w:left="655" w:right="64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3.4.</w:t>
            </w:r>
          </w:p>
          <w:p>
            <w:pPr>
              <w:pStyle w:val="TableParagraph"/>
              <w:spacing w:lineRule="exact" w:line="268"/>
              <w:ind w:left="655" w:right="64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сформирована</w:t>
            </w:r>
          </w:p>
        </w:tc>
      </w:tr>
    </w:tbl>
    <w:p>
      <w:pPr>
        <w:pStyle w:val="Style16"/>
        <w:rPr>
          <w:b/>
          <w:b/>
        </w:rPr>
      </w:pPr>
      <w:r>
        <w:rPr>
          <w:b/>
        </w:rPr>
      </w:r>
    </w:p>
    <w:p>
      <w:pPr>
        <w:pStyle w:val="Style16"/>
        <w:rPr>
          <w:b/>
          <w:b/>
        </w:rPr>
      </w:pPr>
      <w:r>
        <w:rPr>
          <w:b/>
        </w:rPr>
      </w:r>
    </w:p>
    <w:p>
      <w:pPr>
        <w:pStyle w:val="Style16"/>
        <w:rPr>
          <w:b/>
          <w:b/>
        </w:rPr>
      </w:pPr>
      <w:r>
        <w:rPr>
          <w:b/>
        </w:rPr>
      </w:r>
    </w:p>
    <w:p>
      <w:pPr>
        <w:pStyle w:val="Style16"/>
        <w:spacing w:before="264" w:after="0"/>
        <w:ind w:left="113" w:right="121" w:firstLine="708"/>
        <w:jc w:val="both"/>
        <w:rPr/>
      </w:pPr>
      <w:r>
        <w:rPr/>
        <w:t>Суммарное</w:t>
      </w:r>
      <w:r>
        <w:rPr>
          <w:spacing w:val="1"/>
        </w:rPr>
        <w:t xml:space="preserve"> </w:t>
      </w:r>
      <w:r>
        <w:rPr/>
        <w:t>максимальное</w:t>
      </w:r>
      <w:r>
        <w:rPr>
          <w:spacing w:val="1"/>
        </w:rPr>
        <w:t xml:space="preserve"> </w:t>
      </w:r>
      <w:r>
        <w:rPr/>
        <w:t>количество</w:t>
      </w:r>
      <w:r>
        <w:rPr>
          <w:spacing w:val="1"/>
        </w:rPr>
        <w:t xml:space="preserve"> </w:t>
      </w:r>
      <w:r>
        <w:rPr/>
        <w:t>баллов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оценке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ВД</w:t>
      </w:r>
      <w:r>
        <w:rPr>
          <w:spacing w:val="1"/>
        </w:rPr>
        <w:t xml:space="preserve"> </w:t>
      </w:r>
      <w:r>
        <w:rPr/>
        <w:t>Изготовление деталей на металлорежущих станках с программным управлением по</w:t>
      </w:r>
      <w:r>
        <w:rPr>
          <w:spacing w:val="1"/>
        </w:rPr>
        <w:t xml:space="preserve"> </w:t>
      </w:r>
      <w:r>
        <w:rPr/>
        <w:t>стадиям технологического процесса в соответствии с требованиями охраны труда и</w:t>
      </w:r>
      <w:r>
        <w:rPr>
          <w:spacing w:val="1"/>
        </w:rPr>
        <w:t xml:space="preserve"> </w:t>
      </w:r>
      <w:r>
        <w:rPr/>
        <w:t>экологической</w:t>
      </w:r>
      <w:r>
        <w:rPr>
          <w:spacing w:val="-1"/>
        </w:rPr>
        <w:t xml:space="preserve"> </w:t>
      </w:r>
      <w:r>
        <w:rPr/>
        <w:t>безопасности</w:t>
      </w:r>
      <w:r>
        <w:rPr>
          <w:spacing w:val="1"/>
        </w:rPr>
        <w:t xml:space="preserve"> </w:t>
      </w:r>
      <w:r>
        <w:rPr/>
        <w:t>составляет</w:t>
      </w:r>
      <w:r>
        <w:rPr>
          <w:spacing w:val="-1"/>
        </w:rPr>
        <w:t xml:space="preserve"> </w:t>
      </w:r>
      <w:r>
        <w:rPr/>
        <w:t>62</w:t>
      </w:r>
      <w:r>
        <w:rPr>
          <w:spacing w:val="-1"/>
        </w:rPr>
        <w:t xml:space="preserve"> </w:t>
      </w:r>
      <w:r>
        <w:rPr/>
        <w:t>балла.</w:t>
      </w:r>
    </w:p>
    <w:p>
      <w:pPr>
        <w:pStyle w:val="Style16"/>
        <w:ind w:left="114" w:right="120" w:firstLine="850"/>
        <w:jc w:val="both"/>
        <w:rPr/>
      </w:pPr>
      <w:r>
        <w:rPr/>
        <w:t>Для принятия положительного решения об освоении ВД кандидат должен</w:t>
      </w:r>
      <w:r>
        <w:rPr>
          <w:spacing w:val="1"/>
        </w:rPr>
        <w:t xml:space="preserve"> </w:t>
      </w:r>
      <w:r>
        <w:rPr/>
        <w:t>набрать минимально установленное количество баллов для каждой оцениваемой</w:t>
      </w:r>
      <w:r>
        <w:rPr>
          <w:spacing w:val="1"/>
        </w:rPr>
        <w:t xml:space="preserve"> </w:t>
      </w:r>
      <w:r>
        <w:rPr/>
        <w:t>профессиональной компетенции,</w:t>
      </w:r>
      <w:r>
        <w:rPr>
          <w:spacing w:val="-1"/>
        </w:rPr>
        <w:t xml:space="preserve"> </w:t>
      </w:r>
      <w:r>
        <w:rPr/>
        <w:t>соответствующей</w:t>
      </w:r>
      <w:r>
        <w:rPr>
          <w:spacing w:val="-1"/>
        </w:rPr>
        <w:t xml:space="preserve"> </w:t>
      </w:r>
      <w:r>
        <w:rPr/>
        <w:t>данному</w:t>
      </w:r>
      <w:r>
        <w:rPr>
          <w:spacing w:val="-1"/>
        </w:rPr>
        <w:t xml:space="preserve"> </w:t>
      </w:r>
      <w:r>
        <w:rPr/>
        <w:t>ВД.</w:t>
      </w:r>
    </w:p>
    <w:p>
      <w:pPr>
        <w:pStyle w:val="Style16"/>
        <w:ind w:left="114" w:right="119" w:firstLine="708"/>
        <w:jc w:val="both"/>
        <w:rPr/>
      </w:pPr>
      <w:r>
        <w:rPr/>
        <w:t>Для</w:t>
      </w:r>
      <w:r>
        <w:rPr>
          <w:spacing w:val="1"/>
        </w:rPr>
        <w:t xml:space="preserve"> </w:t>
      </w:r>
      <w:r>
        <w:rPr/>
        <w:t>перевода</w:t>
      </w:r>
      <w:r>
        <w:rPr>
          <w:spacing w:val="1"/>
        </w:rPr>
        <w:t xml:space="preserve"> </w:t>
      </w:r>
      <w:r>
        <w:rPr/>
        <w:t>значения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ВД</w:t>
      </w:r>
      <w:r>
        <w:rPr>
          <w:spacing w:val="1"/>
        </w:rPr>
        <w:t xml:space="preserve"> </w:t>
      </w:r>
      <w:r>
        <w:rPr/>
        <w:t>Изготовление</w:t>
      </w:r>
      <w:r>
        <w:rPr>
          <w:spacing w:val="1"/>
        </w:rPr>
        <w:t xml:space="preserve"> </w:t>
      </w:r>
      <w:r>
        <w:rPr/>
        <w:t>деталей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металлорежущих</w:t>
      </w:r>
      <w:r>
        <w:rPr>
          <w:spacing w:val="1"/>
        </w:rPr>
        <w:t xml:space="preserve"> </w:t>
      </w:r>
      <w:r>
        <w:rPr/>
        <w:t>станках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программным</w:t>
      </w:r>
      <w:r>
        <w:rPr>
          <w:spacing w:val="1"/>
        </w:rPr>
        <w:t xml:space="preserve"> </w:t>
      </w:r>
      <w:r>
        <w:rPr/>
        <w:t>управлением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стадиям</w:t>
      </w:r>
      <w:r>
        <w:rPr>
          <w:spacing w:val="-67"/>
        </w:rPr>
        <w:t xml:space="preserve"> </w:t>
      </w:r>
      <w:r>
        <w:rPr/>
        <w:t>технологического</w:t>
      </w:r>
      <w:r>
        <w:rPr>
          <w:spacing w:val="1"/>
        </w:rPr>
        <w:t xml:space="preserve"> </w:t>
      </w:r>
      <w:r>
        <w:rPr/>
        <w:t>процесса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требованиями</w:t>
      </w:r>
      <w:r>
        <w:rPr>
          <w:spacing w:val="1"/>
        </w:rPr>
        <w:t xml:space="preserve"> </w:t>
      </w:r>
      <w:r>
        <w:rPr/>
        <w:t>охраны</w:t>
      </w:r>
      <w:r>
        <w:rPr>
          <w:spacing w:val="1"/>
        </w:rPr>
        <w:t xml:space="preserve"> </w:t>
      </w:r>
      <w:r>
        <w:rPr/>
        <w:t>труда</w:t>
      </w:r>
      <w:r>
        <w:rPr>
          <w:spacing w:val="1"/>
        </w:rPr>
        <w:t xml:space="preserve"> </w:t>
      </w:r>
      <w:r>
        <w:rPr/>
        <w:t>и</w:t>
      </w:r>
      <w:r>
        <w:rPr>
          <w:spacing w:val="-67"/>
        </w:rPr>
        <w:t xml:space="preserve"> </w:t>
      </w:r>
      <w:r>
        <w:rPr/>
        <w:t>экологической безопасности в пятибалльную оценочную шкалу применяется шкала</w:t>
      </w:r>
      <w:r>
        <w:rPr>
          <w:spacing w:val="1"/>
        </w:rPr>
        <w:t xml:space="preserve"> </w:t>
      </w:r>
      <w:r>
        <w:rPr/>
        <w:t>перевода</w:t>
      </w:r>
      <w:r>
        <w:rPr>
          <w:spacing w:val="-1"/>
        </w:rPr>
        <w:t xml:space="preserve"> </w:t>
      </w:r>
      <w:r>
        <w:rPr/>
        <w:t>(таблица 5).</w:t>
      </w:r>
    </w:p>
    <w:p>
      <w:pPr>
        <w:pStyle w:val="Style16"/>
        <w:spacing w:lineRule="exact" w:line="322"/>
        <w:ind w:right="121" w:hanging="0"/>
        <w:jc w:val="right"/>
        <w:rPr/>
      </w:pPr>
      <w:r>
        <w:rPr/>
        <w:t>Таблица</w:t>
      </w:r>
      <w:r>
        <w:rPr>
          <w:spacing w:val="-3"/>
        </w:rPr>
        <w:t xml:space="preserve"> </w:t>
      </w:r>
      <w:r>
        <w:rPr/>
        <w:t>5</w:t>
      </w:r>
    </w:p>
    <w:p>
      <w:pPr>
        <w:pStyle w:val="Style16"/>
        <w:spacing w:before="3" w:after="0"/>
        <w:rPr/>
      </w:pPr>
      <w:r>
        <w:rPr/>
      </w:r>
    </w:p>
    <w:p>
      <w:pPr>
        <w:pStyle w:val="1"/>
        <w:spacing w:lineRule="exact" w:line="322" w:before="1" w:after="0"/>
        <w:ind w:left="4040" w:hanging="0"/>
        <w:rPr/>
      </w:pPr>
      <w:r>
        <w:rPr/>
        <w:t>Таблица</w:t>
      </w:r>
      <w:r>
        <w:rPr>
          <w:spacing w:val="-4"/>
        </w:rPr>
        <w:t xml:space="preserve"> </w:t>
      </w:r>
      <w:r>
        <w:rPr/>
        <w:t>перевода</w:t>
      </w:r>
    </w:p>
    <w:p>
      <w:pPr>
        <w:pStyle w:val="Normal"/>
        <w:ind w:left="147" w:right="153" w:firstLine="717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значения оценки освоения ВД Изготовление деталей на металлорежущих</w:t>
      </w:r>
      <w:r>
        <w:rPr>
          <w:b/>
          <w:spacing w:val="-67"/>
          <w:sz w:val="28"/>
          <w:szCs w:val="28"/>
        </w:rPr>
        <w:t xml:space="preserve"> </w:t>
      </w:r>
      <w:r>
        <w:rPr>
          <w:b/>
          <w:sz w:val="28"/>
          <w:szCs w:val="28"/>
        </w:rPr>
        <w:t>станках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программным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управлением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по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стадиям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технологического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процесса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</w:p>
    <w:p>
      <w:pPr>
        <w:pStyle w:val="1"/>
        <w:ind w:left="3800" w:right="324" w:hanging="3471"/>
        <w:rPr/>
      </w:pPr>
      <w:r>
        <w:rPr/>
        <w:t>соответствии с требованиями охраны труда и экологической безопасности в</w:t>
      </w:r>
      <w:r>
        <w:rPr>
          <w:spacing w:val="-67"/>
        </w:rPr>
        <w:t xml:space="preserve"> </w:t>
      </w:r>
      <w:r>
        <w:rPr/>
        <w:t>пятибалльную</w:t>
      </w:r>
      <w:r>
        <w:rPr>
          <w:spacing w:val="-1"/>
        </w:rPr>
        <w:t xml:space="preserve"> </w:t>
      </w:r>
      <w:r>
        <w:rPr/>
        <w:t>шкалу</w:t>
      </w:r>
    </w:p>
    <w:p>
      <w:pPr>
        <w:pStyle w:val="Style16"/>
        <w:rPr>
          <w:b/>
          <w:b/>
        </w:rPr>
      </w:pPr>
      <w:r>
        <w:rPr>
          <w:b/>
        </w:rPr>
      </w:r>
    </w:p>
    <w:tbl>
      <w:tblPr>
        <w:tblStyle w:val="TableNormal"/>
        <w:tblW w:w="9782" w:type="dxa"/>
        <w:jc w:val="left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55"/>
        <w:gridCol w:w="3508"/>
        <w:gridCol w:w="3119"/>
      </w:tblGrid>
      <w:tr>
        <w:trPr>
          <w:trHeight w:val="1103" w:hRule="atLeast"/>
        </w:trPr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ind w:left="104" w:right="9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Доля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набранных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баллов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(в</w:t>
            </w:r>
          </w:p>
          <w:p>
            <w:pPr>
              <w:pStyle w:val="TableParagraph"/>
              <w:spacing w:lineRule="atLeast" w:line="270"/>
              <w:ind w:left="278" w:right="263" w:firstLine="1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%) от максимального</w:t>
            </w:r>
            <w:r>
              <w:rPr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возможного количества</w:t>
            </w:r>
            <w:r>
              <w:rPr>
                <w:b/>
                <w:spacing w:val="-58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баллов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ind w:left="736" w:right="350" w:hanging="354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Фактическое количество</w:t>
            </w:r>
            <w:r>
              <w:rPr>
                <w:b/>
                <w:spacing w:val="-58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набранных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баллов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ind w:left="429" w:right="416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Оценка</w:t>
            </w:r>
          </w:p>
          <w:p>
            <w:pPr>
              <w:pStyle w:val="TableParagraph"/>
              <w:ind w:left="429" w:right="415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пятибалльной</w:t>
            </w:r>
            <w:r>
              <w:rPr>
                <w:b/>
                <w:spacing w:val="-58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шкале</w:t>
            </w:r>
          </w:p>
        </w:tc>
      </w:tr>
      <w:tr>
        <w:trPr>
          <w:trHeight w:val="321" w:hRule="atLeast"/>
        </w:trPr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04" w:right="9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 70 %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821" w:right="80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42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311" w:right="29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«неудовлетворительно»</w:t>
            </w:r>
          </w:p>
        </w:tc>
      </w:tr>
      <w:tr>
        <w:trPr>
          <w:trHeight w:val="552" w:hRule="atLeast"/>
        </w:trPr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spacing w:lineRule="exact" w:line="274"/>
              <w:ind w:left="104" w:right="9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70 до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79 %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spacing w:lineRule="exact" w:line="276"/>
              <w:ind w:left="1019" w:right="777" w:hanging="2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43 до 49 баллов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включительно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spacing w:lineRule="exact" w:line="274"/>
              <w:ind w:left="429" w:right="41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«удовлетворительно»</w:t>
            </w:r>
          </w:p>
        </w:tc>
      </w:tr>
      <w:tr>
        <w:trPr>
          <w:trHeight w:val="551" w:hRule="atLeast"/>
        </w:trPr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spacing w:lineRule="exact" w:line="274"/>
              <w:ind w:left="104" w:right="9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80 до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89 %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spacing w:lineRule="exact" w:line="276"/>
              <w:ind w:left="1019" w:right="777" w:hanging="2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50 до 55 баллов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включительно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spacing w:lineRule="exact" w:line="274"/>
              <w:ind w:left="429" w:right="41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«хорошо»</w:t>
            </w:r>
          </w:p>
        </w:tc>
      </w:tr>
      <w:tr>
        <w:trPr>
          <w:trHeight w:val="369" w:hRule="atLeast"/>
        </w:trPr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102" w:right="9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≥ </w:t>
            </w:r>
            <w:r>
              <w:rPr>
                <w:sz w:val="28"/>
                <w:szCs w:val="28"/>
              </w:rPr>
              <w:t>90 %</w:t>
            </w:r>
          </w:p>
        </w:tc>
        <w:tc>
          <w:tcPr>
            <w:tcW w:w="3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822" w:right="80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 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более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TableParagraph"/>
              <w:spacing w:lineRule="exact" w:line="273"/>
              <w:ind w:left="429" w:right="416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«отлично»</w:t>
            </w:r>
          </w:p>
        </w:tc>
      </w:tr>
    </w:tbl>
    <w:p>
      <w:pPr>
        <w:pStyle w:val="Normal"/>
        <w:spacing w:lineRule="exact" w:line="322" w:before="75" w:after="0"/>
        <w:ind w:left="708" w:right="714" w:hanging="0"/>
        <w:jc w:val="center"/>
        <w:rPr/>
      </w:pPr>
      <w:r>
        <w:rPr/>
      </w:r>
    </w:p>
    <w:sectPr>
      <w:footerReference w:type="default" r:id="rId19"/>
      <w:type w:val="nextPage"/>
      <w:pgSz w:w="11906" w:h="16838"/>
      <w:pgMar w:left="1020" w:right="500" w:header="0" w:top="1420" w:footer="1056" w:bottom="12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6"/>
      <w:spacing w:lineRule="auto" w:line="12"/>
      <w:rPr>
        <w:sz w:val="2"/>
      </w:rPr>
    </w:pPr>
    <w:r>
      <w:rPr>
        <w:sz w:val="2"/>
      </w:rPr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6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8">
              <wp:simplePos x="0" y="0"/>
              <wp:positionH relativeFrom="page">
                <wp:posOffset>3827780</wp:posOffset>
              </wp:positionH>
              <wp:positionV relativeFrom="page">
                <wp:posOffset>9883140</wp:posOffset>
              </wp:positionV>
              <wp:extent cx="228600" cy="194310"/>
              <wp:effectExtent l="0" t="0" r="0" b="0"/>
              <wp:wrapNone/>
              <wp:docPr id="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78.2pt;mso-position-vertical-relative:page;margin-left:301.4pt;mso-position-horizontal-relative:page">
              <v:textbox inset="0in,0in,0in,0in">
                <w:txbxContent>
                  <w:p>
                    <w:pPr>
                      <w:pStyle w:val="Style2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6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3">
              <wp:simplePos x="0" y="0"/>
              <wp:positionH relativeFrom="page">
                <wp:posOffset>3846830</wp:posOffset>
              </wp:positionH>
              <wp:positionV relativeFrom="page">
                <wp:posOffset>9883775</wp:posOffset>
              </wp:positionV>
              <wp:extent cx="228600" cy="194310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78.25pt;mso-position-vertical-relative:page;margin-left:302.9pt;mso-position-horizontal-relative:page">
              <v:textbox inset="0in,0in,0in,0in">
                <w:txbxContent>
                  <w:p>
                    <w:pPr>
                      <w:pStyle w:val="Style2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16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6"/>
      <w:spacing w:lineRule="auto" w:line="12"/>
      <w:rPr>
        <w:sz w:val="2"/>
      </w:rPr>
    </w:pPr>
    <w:r>
      <w:rPr>
        <w:sz w:val="2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6"/>
      <w:spacing w:lineRule="auto" w:line="12"/>
      <w:rPr>
        <w:sz w:val="2"/>
      </w:rPr>
    </w:pPr>
    <w:r>
      <w:rPr>
        <w:sz w:val="2"/>
      </w:rPr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6"/>
      <w:spacing w:lineRule="auto" w:line="12"/>
      <w:rPr>
        <w:sz w:val="2"/>
      </w:rPr>
    </w:pPr>
    <w:r>
      <w:rPr>
        <w:sz w:val="2"/>
      </w:rPr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6"/>
      <w:spacing w:lineRule="auto" w:line="12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3827780</wp:posOffset>
              </wp:positionH>
              <wp:positionV relativeFrom="page">
                <wp:posOffset>9883140</wp:posOffset>
              </wp:positionV>
              <wp:extent cx="228600" cy="194310"/>
              <wp:effectExtent l="0" t="0" r="0" b="0"/>
              <wp:wrapNone/>
              <wp:docPr id="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78.2pt;mso-position-vertical-relative:page;margin-left:301.4pt;mso-position-horizontal-relative:page">
              <v:textbox inset="0in,0in,0in,0in">
                <w:txbxContent>
                  <w:p>
                    <w:pPr>
                      <w:pStyle w:val="Style2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22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247" w:hanging="141"/>
      </w:pPr>
      <w:rPr>
        <w:rFonts w:ascii="Times New Roman" w:hAnsi="Times New Roman" w:cs="Times New Roman" w:hint="default"/>
        <w:sz w:val="28"/>
        <w:szCs w:val="24"/>
        <w:w w:val="100"/>
        <w:rFonts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032" w:hanging="14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825" w:hanging="14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617" w:hanging="14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410" w:hanging="14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203" w:hanging="14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4995" w:hanging="14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5788" w:hanging="14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6580" w:hanging="141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bullet"/>
      <w:lvlText w:val="-"/>
      <w:lvlJc w:val="left"/>
      <w:pPr>
        <w:ind w:left="247" w:hanging="141"/>
      </w:pPr>
      <w:rPr>
        <w:rFonts w:ascii="Times New Roman" w:hAnsi="Times New Roman" w:cs="Times New Roman" w:hint="default"/>
        <w:sz w:val="28"/>
        <w:szCs w:val="24"/>
        <w:w w:val="100"/>
        <w:rFonts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032" w:hanging="14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825" w:hanging="14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617" w:hanging="14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410" w:hanging="14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203" w:hanging="14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4995" w:hanging="14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5788" w:hanging="14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6580" w:hanging="141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bullet"/>
      <w:lvlText w:val="-"/>
      <w:lvlJc w:val="left"/>
      <w:pPr>
        <w:ind w:left="247" w:hanging="141"/>
      </w:pPr>
      <w:rPr>
        <w:rFonts w:ascii="Times New Roman" w:hAnsi="Times New Roman" w:cs="Times New Roman" w:hint="default"/>
        <w:sz w:val="28"/>
        <w:szCs w:val="24"/>
        <w:w w:val="100"/>
        <w:rFonts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032" w:hanging="14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825" w:hanging="14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617" w:hanging="14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410" w:hanging="14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203" w:hanging="14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4995" w:hanging="14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5788" w:hanging="14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6580" w:hanging="141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bullet"/>
      <w:lvlText w:val="-"/>
      <w:lvlJc w:val="left"/>
      <w:pPr>
        <w:ind w:left="247" w:hanging="141"/>
      </w:pPr>
      <w:rPr>
        <w:rFonts w:ascii="Times New Roman" w:hAnsi="Times New Roman" w:cs="Times New Roman" w:hint="default"/>
        <w:sz w:val="28"/>
        <w:szCs w:val="24"/>
        <w:w w:val="100"/>
        <w:rFonts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032" w:hanging="14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825" w:hanging="14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617" w:hanging="14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410" w:hanging="14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203" w:hanging="14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4995" w:hanging="14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5788" w:hanging="14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6580" w:hanging="141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bullet"/>
      <w:lvlText w:val="-"/>
      <w:lvlJc w:val="left"/>
      <w:pPr>
        <w:ind w:left="107" w:hanging="381"/>
      </w:pPr>
      <w:rPr>
        <w:rFonts w:ascii="Times New Roman" w:hAnsi="Times New Roman" w:cs="Times New Roman" w:hint="default"/>
        <w:sz w:val="28"/>
        <w:szCs w:val="24"/>
        <w:w w:val="100"/>
        <w:rFonts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ind w:left="906" w:hanging="38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713" w:hanging="38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520" w:hanging="38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326" w:hanging="38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133" w:hanging="38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4940" w:hanging="38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5746" w:hanging="38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6553" w:hanging="381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bullet"/>
      <w:lvlText w:val="-"/>
      <w:lvlJc w:val="left"/>
      <w:pPr>
        <w:ind w:left="141" w:hanging="141"/>
      </w:pPr>
      <w:rPr>
        <w:rFonts w:ascii="Times New Roman" w:hAnsi="Times New Roman" w:cs="Times New Roman" w:hint="default"/>
        <w:sz w:val="28"/>
        <w:szCs w:val="24"/>
        <w:w w:val="100"/>
        <w:rFonts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ind w:left="942" w:hanging="14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745" w:hanging="14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548" w:hanging="14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350" w:hanging="14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153" w:hanging="14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4956" w:hanging="14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5758" w:hanging="14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6561" w:hanging="141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bullet"/>
      <w:lvlText w:val="-"/>
      <w:lvlJc w:val="left"/>
      <w:pPr>
        <w:ind w:left="141" w:hanging="141"/>
      </w:pPr>
      <w:rPr>
        <w:rFonts w:ascii="Times New Roman" w:hAnsi="Times New Roman" w:cs="Times New Roman" w:hint="default"/>
        <w:sz w:val="28"/>
        <w:szCs w:val="24"/>
        <w:w w:val="100"/>
        <w:rFonts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ind w:left="942" w:hanging="14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745" w:hanging="14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548" w:hanging="14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350" w:hanging="14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153" w:hanging="14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4956" w:hanging="14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5758" w:hanging="14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6561" w:hanging="141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bullet"/>
      <w:lvlText w:val="-"/>
      <w:lvlJc w:val="left"/>
      <w:pPr>
        <w:ind w:left="281" w:hanging="141"/>
      </w:pPr>
      <w:rPr>
        <w:rFonts w:ascii="Times New Roman" w:hAnsi="Times New Roman" w:cs="Times New Roman" w:hint="default"/>
        <w:sz w:val="28"/>
        <w:b/>
        <w:szCs w:val="24"/>
        <w:bCs/>
        <w:w w:val="100"/>
        <w:rFonts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068" w:hanging="14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857" w:hanging="14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646" w:hanging="14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434" w:hanging="14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223" w:hanging="14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012" w:hanging="14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5800" w:hanging="14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6589" w:hanging="141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bullet"/>
      <w:lvlText w:val="-"/>
      <w:lvlJc w:val="left"/>
      <w:pPr>
        <w:ind w:left="281" w:hanging="141"/>
      </w:pPr>
      <w:rPr>
        <w:rFonts w:ascii="Times New Roman" w:hAnsi="Times New Roman" w:cs="Times New Roman" w:hint="default"/>
        <w:sz w:val="28"/>
        <w:szCs w:val="24"/>
        <w:w w:val="100"/>
        <w:rFonts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068" w:hanging="14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857" w:hanging="14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646" w:hanging="14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434" w:hanging="14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223" w:hanging="14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012" w:hanging="14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5800" w:hanging="14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6589" w:hanging="141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decimal"/>
      <w:lvlText w:val="%1."/>
      <w:lvlJc w:val="left"/>
      <w:pPr>
        <w:ind w:left="1402" w:hanging="348"/>
      </w:pPr>
      <w:rPr>
        <w:sz w:val="28"/>
        <w:szCs w:val="24"/>
        <w:w w:val="100"/>
        <w:rFonts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110" w:hanging="336"/>
      </w:pPr>
      <w:rPr>
        <w:rFonts w:ascii="Symbol" w:hAnsi="Symbol" w:cs="Symbol" w:hint="default"/>
        <w:sz w:val="28"/>
        <w:szCs w:val="24"/>
        <w:w w:val="100"/>
        <w:rFonts w:cs="Symbol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140" w:hanging="33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180" w:hanging="33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221" w:hanging="33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261" w:hanging="33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302" w:hanging="33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342" w:hanging="33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383" w:hanging="336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ind w:left="1414" w:hanging="348"/>
      </w:pPr>
      <w:rPr>
        <w:sz w:val="28"/>
        <w:szCs w:val="24"/>
        <w:w w:val="100"/>
        <w:rFonts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424" w:hanging="34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428" w:hanging="34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433" w:hanging="34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437" w:hanging="34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442" w:hanging="34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446" w:hanging="34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451" w:hanging="34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455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ind w:left="1360" w:hanging="240"/>
      </w:pPr>
      <w:rPr>
        <w:sz w:val="28"/>
        <w:szCs w:val="24"/>
        <w:w w:val="100"/>
        <w:rFonts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ind w:left="3320" w:hanging="24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4224" w:hanging="24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5129" w:hanging="24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6034" w:hanging="24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939" w:hanging="24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844" w:hanging="24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749" w:hanging="24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654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1"/>
      <w:numFmt w:val="decimal"/>
      <w:lvlText w:val="%1."/>
      <w:lvlJc w:val="left"/>
      <w:pPr>
        <w:ind w:left="1414" w:hanging="348"/>
      </w:pPr>
      <w:rPr>
        <w:sz w:val="28"/>
        <w:szCs w:val="24"/>
        <w:w w:val="100"/>
        <w:rFonts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424" w:hanging="34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428" w:hanging="34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433" w:hanging="34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437" w:hanging="34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442" w:hanging="34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446" w:hanging="34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451" w:hanging="34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455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3"/>
      <w:numFmt w:val="decimal"/>
      <w:lvlText w:val="%1"/>
      <w:lvlJc w:val="left"/>
      <w:pPr>
        <w:ind w:left="1286" w:hanging="708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86" w:hanging="708"/>
      </w:pPr>
      <w:rPr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86" w:hanging="708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734" w:hanging="360"/>
      </w:pPr>
      <w:rPr>
        <w:sz w:val="28"/>
        <w:b/>
        <w:szCs w:val="24"/>
        <w:w w:val="100"/>
        <w:rFonts w:eastAsia="Times New Roman" w:cs="Times New Roman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641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608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75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42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10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uiPriority="0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2579" w:hanging="0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с отступом Знак"/>
    <w:basedOn w:val="DefaultParagraphFont"/>
    <w:link w:val="a5"/>
    <w:uiPriority w:val="99"/>
    <w:semiHidden/>
    <w:qFormat/>
    <w:rsid w:val="001b7de9"/>
    <w:rPr>
      <w:rFonts w:ascii="Times New Roman" w:hAnsi="Times New Roman" w:eastAsia="Times New Roman" w:cs="Times New Roman"/>
      <w:lang w:val="ru-RU"/>
    </w:rPr>
  </w:style>
  <w:style w:type="character" w:styleId="2" w:customStyle="1">
    <w:name w:val="Основной текст (2)_"/>
    <w:basedOn w:val="DefaultParagraphFont"/>
    <w:link w:val="20"/>
    <w:qFormat/>
    <w:locked/>
    <w:rsid w:val="001b7de9"/>
    <w:rPr>
      <w:sz w:val="26"/>
      <w:szCs w:val="26"/>
      <w:shd w:fill="FFFFFF" w:val="clear"/>
    </w:rPr>
  </w:style>
  <w:style w:type="character" w:styleId="Style14" w:customStyle="1">
    <w:name w:val="Основной текст_"/>
    <w:basedOn w:val="DefaultParagraphFont"/>
    <w:link w:val="4"/>
    <w:qFormat/>
    <w:locked/>
    <w:rsid w:val="001b7de9"/>
    <w:rPr>
      <w:sz w:val="23"/>
      <w:szCs w:val="23"/>
      <w:shd w:fill="FFFFFF" w:val="clear"/>
    </w:rPr>
  </w:style>
  <w:style w:type="character" w:styleId="ListLabel1">
    <w:name w:val="ListLabel 1"/>
    <w:qFormat/>
    <w:rPr>
      <w:rFonts w:eastAsia="Times New Roman" w:cs="Times New Roman"/>
      <w:w w:val="99"/>
      <w:sz w:val="28"/>
      <w:szCs w:val="28"/>
      <w:lang w:val="ru-RU" w:eastAsia="en-US" w:bidi="ar-SA"/>
    </w:rPr>
  </w:style>
  <w:style w:type="character" w:styleId="ListLabel2">
    <w:name w:val="ListLabel 2"/>
    <w:qFormat/>
    <w:rPr>
      <w:lang w:val="ru-RU" w:eastAsia="en-US" w:bidi="ar-SA"/>
    </w:rPr>
  </w:style>
  <w:style w:type="character" w:styleId="ListLabel3">
    <w:name w:val="ListLabel 3"/>
    <w:qFormat/>
    <w:rPr>
      <w:lang w:val="ru-RU" w:eastAsia="en-US" w:bidi="ar-SA"/>
    </w:rPr>
  </w:style>
  <w:style w:type="character" w:styleId="ListLabel4">
    <w:name w:val="ListLabel 4"/>
    <w:qFormat/>
    <w:rPr>
      <w:lang w:val="ru-RU" w:eastAsia="en-US" w:bidi="ar-SA"/>
    </w:rPr>
  </w:style>
  <w:style w:type="character" w:styleId="ListLabel5">
    <w:name w:val="ListLabel 5"/>
    <w:qFormat/>
    <w:rPr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rFonts w:eastAsia="Times New Roman" w:cs="Times New Roman"/>
      <w:w w:val="100"/>
      <w:sz w:val="28"/>
      <w:szCs w:val="24"/>
      <w:lang w:val="ru-RU" w:eastAsia="en-US" w:bidi="ar-SA"/>
    </w:rPr>
  </w:style>
  <w:style w:type="character" w:styleId="ListLabel11">
    <w:name w:val="ListLabel 11"/>
    <w:qFormat/>
    <w:rPr>
      <w:lang w:val="ru-RU" w:eastAsia="en-US" w:bidi="ar-SA"/>
    </w:rPr>
  </w:style>
  <w:style w:type="character" w:styleId="ListLabel12">
    <w:name w:val="ListLabel 12"/>
    <w:qFormat/>
    <w:rPr>
      <w:lang w:val="ru-RU" w:eastAsia="en-US" w:bidi="ar-SA"/>
    </w:rPr>
  </w:style>
  <w:style w:type="character" w:styleId="ListLabel13">
    <w:name w:val="ListLabel 13"/>
    <w:qFormat/>
    <w:rPr>
      <w:lang w:val="ru-RU" w:eastAsia="en-US" w:bidi="ar-SA"/>
    </w:rPr>
  </w:style>
  <w:style w:type="character" w:styleId="ListLabel14">
    <w:name w:val="ListLabel 14"/>
    <w:qFormat/>
    <w:rPr>
      <w:lang w:val="ru-RU" w:eastAsia="en-US" w:bidi="ar-SA"/>
    </w:rPr>
  </w:style>
  <w:style w:type="character" w:styleId="ListLabel15">
    <w:name w:val="ListLabel 15"/>
    <w:qFormat/>
    <w:rPr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rFonts w:eastAsia="Times New Roman" w:cs="Times New Roman"/>
      <w:w w:val="100"/>
      <w:sz w:val="28"/>
      <w:szCs w:val="24"/>
      <w:lang w:val="ru-RU" w:eastAsia="en-US" w:bidi="ar-SA"/>
    </w:rPr>
  </w:style>
  <w:style w:type="character" w:styleId="ListLabel20">
    <w:name w:val="ListLabel 20"/>
    <w:qFormat/>
    <w:rPr>
      <w:lang w:val="ru-RU" w:eastAsia="en-US" w:bidi="ar-SA"/>
    </w:rPr>
  </w:style>
  <w:style w:type="character" w:styleId="ListLabel21">
    <w:name w:val="ListLabel 21"/>
    <w:qFormat/>
    <w:rPr>
      <w:lang w:val="ru-RU" w:eastAsia="en-US" w:bidi="ar-SA"/>
    </w:rPr>
  </w:style>
  <w:style w:type="character" w:styleId="ListLabel22">
    <w:name w:val="ListLabel 22"/>
    <w:qFormat/>
    <w:rPr>
      <w:lang w:val="ru-RU" w:eastAsia="en-US" w:bidi="ar-SA"/>
    </w:rPr>
  </w:style>
  <w:style w:type="character" w:styleId="ListLabel23">
    <w:name w:val="ListLabel 23"/>
    <w:qFormat/>
    <w:rPr>
      <w:lang w:val="ru-RU" w:eastAsia="en-US" w:bidi="ar-SA"/>
    </w:rPr>
  </w:style>
  <w:style w:type="character" w:styleId="ListLabel24">
    <w:name w:val="ListLabel 24"/>
    <w:qFormat/>
    <w:rPr>
      <w:lang w:val="ru-RU" w:eastAsia="en-US" w:bidi="ar-SA"/>
    </w:rPr>
  </w:style>
  <w:style w:type="character" w:styleId="ListLabel25">
    <w:name w:val="ListLabel 25"/>
    <w:qFormat/>
    <w:rPr>
      <w:lang w:val="ru-RU" w:eastAsia="en-US" w:bidi="ar-SA"/>
    </w:rPr>
  </w:style>
  <w:style w:type="character" w:styleId="ListLabel26">
    <w:name w:val="ListLabel 26"/>
    <w:qFormat/>
    <w:rPr>
      <w:lang w:val="ru-RU" w:eastAsia="en-US" w:bidi="ar-SA"/>
    </w:rPr>
  </w:style>
  <w:style w:type="character" w:styleId="ListLabel27">
    <w:name w:val="ListLabel 27"/>
    <w:qFormat/>
    <w:rPr>
      <w:lang w:val="ru-RU" w:eastAsia="en-US" w:bidi="ar-SA"/>
    </w:rPr>
  </w:style>
  <w:style w:type="character" w:styleId="ListLabel28">
    <w:name w:val="ListLabel 28"/>
    <w:qFormat/>
    <w:rPr>
      <w:rFonts w:eastAsia="Times New Roman" w:cs="Times New Roman"/>
      <w:w w:val="100"/>
      <w:sz w:val="28"/>
      <w:szCs w:val="24"/>
      <w:lang w:val="ru-RU" w:eastAsia="en-US" w:bidi="ar-SA"/>
    </w:rPr>
  </w:style>
  <w:style w:type="character" w:styleId="ListLabel29">
    <w:name w:val="ListLabel 29"/>
    <w:qFormat/>
    <w:rPr>
      <w:lang w:val="ru-RU" w:eastAsia="en-US" w:bidi="ar-SA"/>
    </w:rPr>
  </w:style>
  <w:style w:type="character" w:styleId="ListLabel30">
    <w:name w:val="ListLabel 30"/>
    <w:qFormat/>
    <w:rPr>
      <w:lang w:val="ru-RU" w:eastAsia="en-US" w:bidi="ar-SA"/>
    </w:rPr>
  </w:style>
  <w:style w:type="character" w:styleId="ListLabel31">
    <w:name w:val="ListLabel 31"/>
    <w:qFormat/>
    <w:rPr>
      <w:lang w:val="ru-RU" w:eastAsia="en-US" w:bidi="ar-SA"/>
    </w:rPr>
  </w:style>
  <w:style w:type="character" w:styleId="ListLabel32">
    <w:name w:val="ListLabel 32"/>
    <w:qFormat/>
    <w:rPr>
      <w:lang w:val="ru-RU" w:eastAsia="en-US" w:bidi="ar-SA"/>
    </w:rPr>
  </w:style>
  <w:style w:type="character" w:styleId="ListLabel33">
    <w:name w:val="ListLabel 33"/>
    <w:qFormat/>
    <w:rPr>
      <w:lang w:val="ru-RU" w:eastAsia="en-US" w:bidi="ar-SA"/>
    </w:rPr>
  </w:style>
  <w:style w:type="character" w:styleId="ListLabel34">
    <w:name w:val="ListLabel 34"/>
    <w:qFormat/>
    <w:rPr>
      <w:lang w:val="ru-RU" w:eastAsia="en-US" w:bidi="ar-SA"/>
    </w:rPr>
  </w:style>
  <w:style w:type="character" w:styleId="ListLabel35">
    <w:name w:val="ListLabel 35"/>
    <w:qFormat/>
    <w:rPr>
      <w:lang w:val="ru-RU" w:eastAsia="en-US" w:bidi="ar-SA"/>
    </w:rPr>
  </w:style>
  <w:style w:type="character" w:styleId="ListLabel36">
    <w:name w:val="ListLabel 36"/>
    <w:qFormat/>
    <w:rPr>
      <w:lang w:val="ru-RU" w:eastAsia="en-US" w:bidi="ar-SA"/>
    </w:rPr>
  </w:style>
  <w:style w:type="character" w:styleId="ListLabel37">
    <w:name w:val="ListLabel 37"/>
    <w:qFormat/>
    <w:rPr>
      <w:rFonts w:eastAsia="Times New Roman" w:cs="Times New Roman"/>
      <w:w w:val="100"/>
      <w:sz w:val="28"/>
      <w:szCs w:val="24"/>
      <w:lang w:val="ru-RU" w:eastAsia="en-US" w:bidi="ar-SA"/>
    </w:rPr>
  </w:style>
  <w:style w:type="character" w:styleId="ListLabel38">
    <w:name w:val="ListLabel 38"/>
    <w:qFormat/>
    <w:rPr>
      <w:lang w:val="ru-RU" w:eastAsia="en-US" w:bidi="ar-SA"/>
    </w:rPr>
  </w:style>
  <w:style w:type="character" w:styleId="ListLabel39">
    <w:name w:val="ListLabel 39"/>
    <w:qFormat/>
    <w:rPr>
      <w:lang w:val="ru-RU" w:eastAsia="en-US" w:bidi="ar-SA"/>
    </w:rPr>
  </w:style>
  <w:style w:type="character" w:styleId="ListLabel40">
    <w:name w:val="ListLabel 40"/>
    <w:qFormat/>
    <w:rPr>
      <w:lang w:val="ru-RU" w:eastAsia="en-US" w:bidi="ar-SA"/>
    </w:rPr>
  </w:style>
  <w:style w:type="character" w:styleId="ListLabel41">
    <w:name w:val="ListLabel 41"/>
    <w:qFormat/>
    <w:rPr>
      <w:lang w:val="ru-RU" w:eastAsia="en-US" w:bidi="ar-SA"/>
    </w:rPr>
  </w:style>
  <w:style w:type="character" w:styleId="ListLabel42">
    <w:name w:val="ListLabel 42"/>
    <w:qFormat/>
    <w:rPr>
      <w:lang w:val="ru-RU" w:eastAsia="en-US" w:bidi="ar-SA"/>
    </w:rPr>
  </w:style>
  <w:style w:type="character" w:styleId="ListLabel43">
    <w:name w:val="ListLabel 43"/>
    <w:qFormat/>
    <w:rPr>
      <w:lang w:val="ru-RU" w:eastAsia="en-US" w:bidi="ar-SA"/>
    </w:rPr>
  </w:style>
  <w:style w:type="character" w:styleId="ListLabel44">
    <w:name w:val="ListLabel 44"/>
    <w:qFormat/>
    <w:rPr>
      <w:lang w:val="ru-RU" w:eastAsia="en-US" w:bidi="ar-SA"/>
    </w:rPr>
  </w:style>
  <w:style w:type="character" w:styleId="ListLabel45">
    <w:name w:val="ListLabel 45"/>
    <w:qFormat/>
    <w:rPr>
      <w:lang w:val="ru-RU" w:eastAsia="en-US" w:bidi="ar-SA"/>
    </w:rPr>
  </w:style>
  <w:style w:type="character" w:styleId="ListLabel46">
    <w:name w:val="ListLabel 46"/>
    <w:qFormat/>
    <w:rPr>
      <w:rFonts w:eastAsia="Times New Roman" w:cs="Times New Roman"/>
      <w:w w:val="100"/>
      <w:sz w:val="28"/>
      <w:szCs w:val="24"/>
      <w:lang w:val="ru-RU" w:eastAsia="en-US" w:bidi="ar-SA"/>
    </w:rPr>
  </w:style>
  <w:style w:type="character" w:styleId="ListLabel47">
    <w:name w:val="ListLabel 47"/>
    <w:qFormat/>
    <w:rPr>
      <w:lang w:val="ru-RU" w:eastAsia="en-US" w:bidi="ar-SA"/>
    </w:rPr>
  </w:style>
  <w:style w:type="character" w:styleId="ListLabel48">
    <w:name w:val="ListLabel 48"/>
    <w:qFormat/>
    <w:rPr>
      <w:lang w:val="ru-RU" w:eastAsia="en-US" w:bidi="ar-SA"/>
    </w:rPr>
  </w:style>
  <w:style w:type="character" w:styleId="ListLabel49">
    <w:name w:val="ListLabel 49"/>
    <w:qFormat/>
    <w:rPr>
      <w:lang w:val="ru-RU" w:eastAsia="en-US" w:bidi="ar-SA"/>
    </w:rPr>
  </w:style>
  <w:style w:type="character" w:styleId="ListLabel50">
    <w:name w:val="ListLabel 50"/>
    <w:qFormat/>
    <w:rPr>
      <w:lang w:val="ru-RU" w:eastAsia="en-US" w:bidi="ar-SA"/>
    </w:rPr>
  </w:style>
  <w:style w:type="character" w:styleId="ListLabel51">
    <w:name w:val="ListLabel 51"/>
    <w:qFormat/>
    <w:rPr>
      <w:lang w:val="ru-RU" w:eastAsia="en-US" w:bidi="ar-SA"/>
    </w:rPr>
  </w:style>
  <w:style w:type="character" w:styleId="ListLabel52">
    <w:name w:val="ListLabel 52"/>
    <w:qFormat/>
    <w:rPr>
      <w:lang w:val="ru-RU" w:eastAsia="en-US" w:bidi="ar-SA"/>
    </w:rPr>
  </w:style>
  <w:style w:type="character" w:styleId="ListLabel53">
    <w:name w:val="ListLabel 53"/>
    <w:qFormat/>
    <w:rPr>
      <w:lang w:val="ru-RU" w:eastAsia="en-US" w:bidi="ar-SA"/>
    </w:rPr>
  </w:style>
  <w:style w:type="character" w:styleId="ListLabel54">
    <w:name w:val="ListLabel 54"/>
    <w:qFormat/>
    <w:rPr>
      <w:lang w:val="ru-RU" w:eastAsia="en-US" w:bidi="ar-SA"/>
    </w:rPr>
  </w:style>
  <w:style w:type="character" w:styleId="ListLabel55">
    <w:name w:val="ListLabel 55"/>
    <w:qFormat/>
    <w:rPr>
      <w:rFonts w:eastAsia="Times New Roman" w:cs="Times New Roman"/>
      <w:w w:val="100"/>
      <w:sz w:val="28"/>
      <w:szCs w:val="24"/>
      <w:lang w:val="ru-RU" w:eastAsia="en-US" w:bidi="ar-SA"/>
    </w:rPr>
  </w:style>
  <w:style w:type="character" w:styleId="ListLabel56">
    <w:name w:val="ListLabel 56"/>
    <w:qFormat/>
    <w:rPr>
      <w:lang w:val="ru-RU" w:eastAsia="en-US" w:bidi="ar-SA"/>
    </w:rPr>
  </w:style>
  <w:style w:type="character" w:styleId="ListLabel57">
    <w:name w:val="ListLabel 57"/>
    <w:qFormat/>
    <w:rPr>
      <w:lang w:val="ru-RU" w:eastAsia="en-US" w:bidi="ar-SA"/>
    </w:rPr>
  </w:style>
  <w:style w:type="character" w:styleId="ListLabel58">
    <w:name w:val="ListLabel 58"/>
    <w:qFormat/>
    <w:rPr>
      <w:lang w:val="ru-RU" w:eastAsia="en-US" w:bidi="ar-SA"/>
    </w:rPr>
  </w:style>
  <w:style w:type="character" w:styleId="ListLabel59">
    <w:name w:val="ListLabel 59"/>
    <w:qFormat/>
    <w:rPr>
      <w:lang w:val="ru-RU" w:eastAsia="en-US" w:bidi="ar-SA"/>
    </w:rPr>
  </w:style>
  <w:style w:type="character" w:styleId="ListLabel60">
    <w:name w:val="ListLabel 60"/>
    <w:qFormat/>
    <w:rPr>
      <w:lang w:val="ru-RU" w:eastAsia="en-US" w:bidi="ar-SA"/>
    </w:rPr>
  </w:style>
  <w:style w:type="character" w:styleId="ListLabel61">
    <w:name w:val="ListLabel 61"/>
    <w:qFormat/>
    <w:rPr>
      <w:lang w:val="ru-RU" w:eastAsia="en-US" w:bidi="ar-SA"/>
    </w:rPr>
  </w:style>
  <w:style w:type="character" w:styleId="ListLabel62">
    <w:name w:val="ListLabel 62"/>
    <w:qFormat/>
    <w:rPr>
      <w:lang w:val="ru-RU" w:eastAsia="en-US" w:bidi="ar-SA"/>
    </w:rPr>
  </w:style>
  <w:style w:type="character" w:styleId="ListLabel63">
    <w:name w:val="ListLabel 63"/>
    <w:qFormat/>
    <w:rPr>
      <w:lang w:val="ru-RU" w:eastAsia="en-US" w:bidi="ar-SA"/>
    </w:rPr>
  </w:style>
  <w:style w:type="character" w:styleId="ListLabel64">
    <w:name w:val="ListLabel 64"/>
    <w:qFormat/>
    <w:rPr>
      <w:rFonts w:eastAsia="Times New Roman" w:cs="Times New Roman"/>
      <w:w w:val="100"/>
      <w:sz w:val="28"/>
      <w:szCs w:val="24"/>
      <w:lang w:val="ru-RU" w:eastAsia="en-US" w:bidi="ar-SA"/>
    </w:rPr>
  </w:style>
  <w:style w:type="character" w:styleId="ListLabel65">
    <w:name w:val="ListLabel 65"/>
    <w:qFormat/>
    <w:rPr>
      <w:lang w:val="ru-RU" w:eastAsia="en-US" w:bidi="ar-SA"/>
    </w:rPr>
  </w:style>
  <w:style w:type="character" w:styleId="ListLabel66">
    <w:name w:val="ListLabel 66"/>
    <w:qFormat/>
    <w:rPr>
      <w:lang w:val="ru-RU" w:eastAsia="en-US" w:bidi="ar-SA"/>
    </w:rPr>
  </w:style>
  <w:style w:type="character" w:styleId="ListLabel67">
    <w:name w:val="ListLabel 67"/>
    <w:qFormat/>
    <w:rPr>
      <w:lang w:val="ru-RU" w:eastAsia="en-US" w:bidi="ar-SA"/>
    </w:rPr>
  </w:style>
  <w:style w:type="character" w:styleId="ListLabel68">
    <w:name w:val="ListLabel 68"/>
    <w:qFormat/>
    <w:rPr>
      <w:lang w:val="ru-RU" w:eastAsia="en-US" w:bidi="ar-SA"/>
    </w:rPr>
  </w:style>
  <w:style w:type="character" w:styleId="ListLabel69">
    <w:name w:val="ListLabel 69"/>
    <w:qFormat/>
    <w:rPr>
      <w:lang w:val="ru-RU" w:eastAsia="en-US" w:bidi="ar-SA"/>
    </w:rPr>
  </w:style>
  <w:style w:type="character" w:styleId="ListLabel70">
    <w:name w:val="ListLabel 70"/>
    <w:qFormat/>
    <w:rPr>
      <w:lang w:val="ru-RU" w:eastAsia="en-US" w:bidi="ar-SA"/>
    </w:rPr>
  </w:style>
  <w:style w:type="character" w:styleId="ListLabel71">
    <w:name w:val="ListLabel 71"/>
    <w:qFormat/>
    <w:rPr>
      <w:lang w:val="ru-RU" w:eastAsia="en-US" w:bidi="ar-SA"/>
    </w:rPr>
  </w:style>
  <w:style w:type="character" w:styleId="ListLabel72">
    <w:name w:val="ListLabel 72"/>
    <w:qFormat/>
    <w:rPr>
      <w:lang w:val="ru-RU" w:eastAsia="en-US" w:bidi="ar-SA"/>
    </w:rPr>
  </w:style>
  <w:style w:type="character" w:styleId="ListLabel73">
    <w:name w:val="ListLabel 73"/>
    <w:qFormat/>
    <w:rPr>
      <w:rFonts w:eastAsia="Times New Roman" w:cs="Times New Roman"/>
      <w:b/>
      <w:bCs/>
      <w:w w:val="100"/>
      <w:sz w:val="28"/>
      <w:szCs w:val="24"/>
      <w:lang w:val="ru-RU" w:eastAsia="en-US" w:bidi="ar-SA"/>
    </w:rPr>
  </w:style>
  <w:style w:type="character" w:styleId="ListLabel74">
    <w:name w:val="ListLabel 74"/>
    <w:qFormat/>
    <w:rPr>
      <w:lang w:val="ru-RU" w:eastAsia="en-US" w:bidi="ar-SA"/>
    </w:rPr>
  </w:style>
  <w:style w:type="character" w:styleId="ListLabel75">
    <w:name w:val="ListLabel 75"/>
    <w:qFormat/>
    <w:rPr>
      <w:lang w:val="ru-RU" w:eastAsia="en-US" w:bidi="ar-SA"/>
    </w:rPr>
  </w:style>
  <w:style w:type="character" w:styleId="ListLabel76">
    <w:name w:val="ListLabel 76"/>
    <w:qFormat/>
    <w:rPr>
      <w:lang w:val="ru-RU" w:eastAsia="en-US" w:bidi="ar-SA"/>
    </w:rPr>
  </w:style>
  <w:style w:type="character" w:styleId="ListLabel77">
    <w:name w:val="ListLabel 77"/>
    <w:qFormat/>
    <w:rPr>
      <w:lang w:val="ru-RU" w:eastAsia="en-US" w:bidi="ar-SA"/>
    </w:rPr>
  </w:style>
  <w:style w:type="character" w:styleId="ListLabel78">
    <w:name w:val="ListLabel 78"/>
    <w:qFormat/>
    <w:rPr>
      <w:lang w:val="ru-RU" w:eastAsia="en-US" w:bidi="ar-SA"/>
    </w:rPr>
  </w:style>
  <w:style w:type="character" w:styleId="ListLabel79">
    <w:name w:val="ListLabel 79"/>
    <w:qFormat/>
    <w:rPr>
      <w:lang w:val="ru-RU" w:eastAsia="en-US" w:bidi="ar-SA"/>
    </w:rPr>
  </w:style>
  <w:style w:type="character" w:styleId="ListLabel80">
    <w:name w:val="ListLabel 80"/>
    <w:qFormat/>
    <w:rPr>
      <w:lang w:val="ru-RU" w:eastAsia="en-US" w:bidi="ar-SA"/>
    </w:rPr>
  </w:style>
  <w:style w:type="character" w:styleId="ListLabel81">
    <w:name w:val="ListLabel 81"/>
    <w:qFormat/>
    <w:rPr>
      <w:lang w:val="ru-RU" w:eastAsia="en-US" w:bidi="ar-SA"/>
    </w:rPr>
  </w:style>
  <w:style w:type="character" w:styleId="ListLabel82">
    <w:name w:val="ListLabel 82"/>
    <w:qFormat/>
    <w:rPr>
      <w:rFonts w:eastAsia="Times New Roman" w:cs="Times New Roman"/>
      <w:w w:val="100"/>
      <w:sz w:val="28"/>
      <w:szCs w:val="24"/>
      <w:lang w:val="ru-RU" w:eastAsia="en-US" w:bidi="ar-SA"/>
    </w:rPr>
  </w:style>
  <w:style w:type="character" w:styleId="ListLabel83">
    <w:name w:val="ListLabel 83"/>
    <w:qFormat/>
    <w:rPr>
      <w:lang w:val="ru-RU" w:eastAsia="en-US" w:bidi="ar-SA"/>
    </w:rPr>
  </w:style>
  <w:style w:type="character" w:styleId="ListLabel84">
    <w:name w:val="ListLabel 84"/>
    <w:qFormat/>
    <w:rPr>
      <w:lang w:val="ru-RU" w:eastAsia="en-US" w:bidi="ar-SA"/>
    </w:rPr>
  </w:style>
  <w:style w:type="character" w:styleId="ListLabel85">
    <w:name w:val="ListLabel 85"/>
    <w:qFormat/>
    <w:rPr>
      <w:lang w:val="ru-RU" w:eastAsia="en-US" w:bidi="ar-SA"/>
    </w:rPr>
  </w:style>
  <w:style w:type="character" w:styleId="ListLabel86">
    <w:name w:val="ListLabel 86"/>
    <w:qFormat/>
    <w:rPr>
      <w:lang w:val="ru-RU" w:eastAsia="en-US" w:bidi="ar-SA"/>
    </w:rPr>
  </w:style>
  <w:style w:type="character" w:styleId="ListLabel87">
    <w:name w:val="ListLabel 87"/>
    <w:qFormat/>
    <w:rPr>
      <w:lang w:val="ru-RU" w:eastAsia="en-US" w:bidi="ar-SA"/>
    </w:rPr>
  </w:style>
  <w:style w:type="character" w:styleId="ListLabel88">
    <w:name w:val="ListLabel 88"/>
    <w:qFormat/>
    <w:rPr>
      <w:lang w:val="ru-RU" w:eastAsia="en-US" w:bidi="ar-SA"/>
    </w:rPr>
  </w:style>
  <w:style w:type="character" w:styleId="ListLabel89">
    <w:name w:val="ListLabel 89"/>
    <w:qFormat/>
    <w:rPr>
      <w:lang w:val="ru-RU" w:eastAsia="en-US" w:bidi="ar-SA"/>
    </w:rPr>
  </w:style>
  <w:style w:type="character" w:styleId="ListLabel90">
    <w:name w:val="ListLabel 90"/>
    <w:qFormat/>
    <w:rPr>
      <w:lang w:val="ru-RU" w:eastAsia="en-US" w:bidi="ar-SA"/>
    </w:rPr>
  </w:style>
  <w:style w:type="character" w:styleId="ListLabel91">
    <w:name w:val="ListLabel 91"/>
    <w:qFormat/>
    <w:rPr>
      <w:rFonts w:eastAsia="Times New Roman" w:cs="Times New Roman"/>
      <w:w w:val="100"/>
      <w:sz w:val="28"/>
      <w:szCs w:val="24"/>
      <w:lang w:val="ru-RU" w:eastAsia="en-US" w:bidi="ar-SA"/>
    </w:rPr>
  </w:style>
  <w:style w:type="character" w:styleId="ListLabel92">
    <w:name w:val="ListLabel 92"/>
    <w:qFormat/>
    <w:rPr>
      <w:rFonts w:eastAsia="Symbol" w:cs="Symbol"/>
      <w:w w:val="100"/>
      <w:sz w:val="28"/>
      <w:szCs w:val="24"/>
      <w:lang w:val="ru-RU" w:eastAsia="en-US" w:bidi="ar-SA"/>
    </w:rPr>
  </w:style>
  <w:style w:type="character" w:styleId="ListLabel93">
    <w:name w:val="ListLabel 93"/>
    <w:qFormat/>
    <w:rPr>
      <w:lang w:val="ru-RU" w:eastAsia="en-US" w:bidi="ar-SA"/>
    </w:rPr>
  </w:style>
  <w:style w:type="character" w:styleId="ListLabel94">
    <w:name w:val="ListLabel 94"/>
    <w:qFormat/>
    <w:rPr>
      <w:lang w:val="ru-RU" w:eastAsia="en-US" w:bidi="ar-SA"/>
    </w:rPr>
  </w:style>
  <w:style w:type="character" w:styleId="ListLabel95">
    <w:name w:val="ListLabel 95"/>
    <w:qFormat/>
    <w:rPr>
      <w:lang w:val="ru-RU" w:eastAsia="en-US" w:bidi="ar-SA"/>
    </w:rPr>
  </w:style>
  <w:style w:type="character" w:styleId="ListLabel96">
    <w:name w:val="ListLabel 96"/>
    <w:qFormat/>
    <w:rPr>
      <w:lang w:val="ru-RU" w:eastAsia="en-US" w:bidi="ar-SA"/>
    </w:rPr>
  </w:style>
  <w:style w:type="character" w:styleId="ListLabel97">
    <w:name w:val="ListLabel 97"/>
    <w:qFormat/>
    <w:rPr>
      <w:lang w:val="ru-RU" w:eastAsia="en-US" w:bidi="ar-SA"/>
    </w:rPr>
  </w:style>
  <w:style w:type="character" w:styleId="ListLabel98">
    <w:name w:val="ListLabel 98"/>
    <w:qFormat/>
    <w:rPr>
      <w:lang w:val="ru-RU" w:eastAsia="en-US" w:bidi="ar-SA"/>
    </w:rPr>
  </w:style>
  <w:style w:type="character" w:styleId="ListLabel99">
    <w:name w:val="ListLabel 99"/>
    <w:qFormat/>
    <w:rPr>
      <w:lang w:val="ru-RU" w:eastAsia="en-US" w:bidi="ar-SA"/>
    </w:rPr>
  </w:style>
  <w:style w:type="character" w:styleId="ListLabel100">
    <w:name w:val="ListLabel 100"/>
    <w:qFormat/>
    <w:rPr>
      <w:rFonts w:eastAsia="Times New Roman" w:cs="Times New Roman"/>
      <w:w w:val="100"/>
      <w:sz w:val="28"/>
      <w:szCs w:val="24"/>
      <w:lang w:val="ru-RU" w:eastAsia="en-US" w:bidi="ar-SA"/>
    </w:rPr>
  </w:style>
  <w:style w:type="character" w:styleId="ListLabel101">
    <w:name w:val="ListLabel 101"/>
    <w:qFormat/>
    <w:rPr>
      <w:lang w:val="ru-RU" w:eastAsia="en-US" w:bidi="ar-SA"/>
    </w:rPr>
  </w:style>
  <w:style w:type="character" w:styleId="ListLabel102">
    <w:name w:val="ListLabel 102"/>
    <w:qFormat/>
    <w:rPr>
      <w:lang w:val="ru-RU" w:eastAsia="en-US" w:bidi="ar-SA"/>
    </w:rPr>
  </w:style>
  <w:style w:type="character" w:styleId="ListLabel103">
    <w:name w:val="ListLabel 103"/>
    <w:qFormat/>
    <w:rPr>
      <w:lang w:val="ru-RU" w:eastAsia="en-US" w:bidi="ar-SA"/>
    </w:rPr>
  </w:style>
  <w:style w:type="character" w:styleId="ListLabel104">
    <w:name w:val="ListLabel 104"/>
    <w:qFormat/>
    <w:rPr>
      <w:lang w:val="ru-RU" w:eastAsia="en-US" w:bidi="ar-SA"/>
    </w:rPr>
  </w:style>
  <w:style w:type="character" w:styleId="ListLabel105">
    <w:name w:val="ListLabel 105"/>
    <w:qFormat/>
    <w:rPr>
      <w:lang w:val="ru-RU" w:eastAsia="en-US" w:bidi="ar-SA"/>
    </w:rPr>
  </w:style>
  <w:style w:type="character" w:styleId="ListLabel106">
    <w:name w:val="ListLabel 106"/>
    <w:qFormat/>
    <w:rPr>
      <w:lang w:val="ru-RU" w:eastAsia="en-US" w:bidi="ar-SA"/>
    </w:rPr>
  </w:style>
  <w:style w:type="character" w:styleId="ListLabel107">
    <w:name w:val="ListLabel 107"/>
    <w:qFormat/>
    <w:rPr>
      <w:lang w:val="ru-RU" w:eastAsia="en-US" w:bidi="ar-SA"/>
    </w:rPr>
  </w:style>
  <w:style w:type="character" w:styleId="ListLabel108">
    <w:name w:val="ListLabel 108"/>
    <w:qFormat/>
    <w:rPr>
      <w:lang w:val="ru-RU" w:eastAsia="en-US" w:bidi="ar-SA"/>
    </w:rPr>
  </w:style>
  <w:style w:type="character" w:styleId="ListLabel109">
    <w:name w:val="ListLabel 109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10">
    <w:name w:val="ListLabel 110"/>
    <w:qFormat/>
    <w:rPr>
      <w:rFonts w:eastAsia="Times New Roman" w:cs="Times New Roman"/>
      <w:w w:val="99"/>
      <w:sz w:val="28"/>
      <w:szCs w:val="28"/>
      <w:lang w:val="ru-RU" w:eastAsia="en-US" w:bidi="ar-SA"/>
    </w:rPr>
  </w:style>
  <w:style w:type="character" w:styleId="ListLabel111">
    <w:name w:val="ListLabel 111"/>
    <w:qFormat/>
    <w:rPr>
      <w:lang w:val="ru-RU" w:eastAsia="en-US" w:bidi="ar-SA"/>
    </w:rPr>
  </w:style>
  <w:style w:type="character" w:styleId="ListLabel112">
    <w:name w:val="ListLabel 112"/>
    <w:qFormat/>
    <w:rPr>
      <w:lang w:val="ru-RU" w:eastAsia="en-US" w:bidi="ar-SA"/>
    </w:rPr>
  </w:style>
  <w:style w:type="character" w:styleId="ListLabel113">
    <w:name w:val="ListLabel 113"/>
    <w:qFormat/>
    <w:rPr>
      <w:lang w:val="ru-RU" w:eastAsia="en-US" w:bidi="ar-SA"/>
    </w:rPr>
  </w:style>
  <w:style w:type="character" w:styleId="ListLabel114">
    <w:name w:val="ListLabel 114"/>
    <w:qFormat/>
    <w:rPr>
      <w:lang w:val="ru-RU" w:eastAsia="en-US" w:bidi="ar-SA"/>
    </w:rPr>
  </w:style>
  <w:style w:type="character" w:styleId="ListLabel115">
    <w:name w:val="ListLabel 115"/>
    <w:qFormat/>
    <w:rPr>
      <w:lang w:val="ru-RU" w:eastAsia="en-US" w:bidi="ar-SA"/>
    </w:rPr>
  </w:style>
  <w:style w:type="character" w:styleId="ListLabel116">
    <w:name w:val="ListLabel 116"/>
    <w:qFormat/>
    <w:rPr>
      <w:lang w:val="ru-RU" w:eastAsia="en-US" w:bidi="ar-SA"/>
    </w:rPr>
  </w:style>
  <w:style w:type="character" w:styleId="ListLabel117">
    <w:name w:val="ListLabel 117"/>
    <w:qFormat/>
    <w:rPr>
      <w:lang w:val="ru-RU" w:eastAsia="en-US" w:bidi="ar-SA"/>
    </w:rPr>
  </w:style>
  <w:style w:type="character" w:styleId="ListLabel118">
    <w:name w:val="ListLabel 118"/>
    <w:qFormat/>
    <w:rPr>
      <w:rFonts w:eastAsia="Times New Roman" w:cs="Times New Roman"/>
      <w:w w:val="100"/>
      <w:sz w:val="28"/>
      <w:szCs w:val="24"/>
      <w:lang w:val="ru-RU" w:eastAsia="en-US" w:bidi="ar-SA"/>
    </w:rPr>
  </w:style>
  <w:style w:type="character" w:styleId="ListLabel119">
    <w:name w:val="ListLabel 119"/>
    <w:qFormat/>
    <w:rPr>
      <w:lang w:val="ru-RU" w:eastAsia="en-US" w:bidi="ar-SA"/>
    </w:rPr>
  </w:style>
  <w:style w:type="character" w:styleId="ListLabel120">
    <w:name w:val="ListLabel 120"/>
    <w:qFormat/>
    <w:rPr>
      <w:lang w:val="ru-RU" w:eastAsia="en-US" w:bidi="ar-SA"/>
    </w:rPr>
  </w:style>
  <w:style w:type="character" w:styleId="ListLabel121">
    <w:name w:val="ListLabel 121"/>
    <w:qFormat/>
    <w:rPr>
      <w:lang w:val="ru-RU" w:eastAsia="en-US" w:bidi="ar-SA"/>
    </w:rPr>
  </w:style>
  <w:style w:type="character" w:styleId="ListLabel122">
    <w:name w:val="ListLabel 122"/>
    <w:qFormat/>
    <w:rPr>
      <w:lang w:val="ru-RU" w:eastAsia="en-US" w:bidi="ar-SA"/>
    </w:rPr>
  </w:style>
  <w:style w:type="character" w:styleId="ListLabel123">
    <w:name w:val="ListLabel 123"/>
    <w:qFormat/>
    <w:rPr>
      <w:lang w:val="ru-RU" w:eastAsia="en-US" w:bidi="ar-SA"/>
    </w:rPr>
  </w:style>
  <w:style w:type="character" w:styleId="ListLabel124">
    <w:name w:val="ListLabel 124"/>
    <w:qFormat/>
    <w:rPr>
      <w:lang w:val="ru-RU" w:eastAsia="en-US" w:bidi="ar-SA"/>
    </w:rPr>
  </w:style>
  <w:style w:type="character" w:styleId="ListLabel125">
    <w:name w:val="ListLabel 125"/>
    <w:qFormat/>
    <w:rPr>
      <w:lang w:val="ru-RU" w:eastAsia="en-US" w:bidi="ar-SA"/>
    </w:rPr>
  </w:style>
  <w:style w:type="character" w:styleId="ListLabel126">
    <w:name w:val="ListLabel 126"/>
    <w:qFormat/>
    <w:rPr>
      <w:lang w:val="ru-RU" w:eastAsia="en-US" w:bidi="ar-SA"/>
    </w:rPr>
  </w:style>
  <w:style w:type="character" w:styleId="ListLabel127">
    <w:name w:val="ListLabel 127"/>
    <w:qFormat/>
    <w:rPr>
      <w:rFonts w:eastAsia="Times New Roman" w:cs="Times New Roman"/>
      <w:w w:val="100"/>
      <w:sz w:val="28"/>
      <w:szCs w:val="24"/>
      <w:lang w:val="ru-RU" w:eastAsia="en-US" w:bidi="ar-SA"/>
    </w:rPr>
  </w:style>
  <w:style w:type="character" w:styleId="ListLabel128">
    <w:name w:val="ListLabel 128"/>
    <w:qFormat/>
    <w:rPr>
      <w:lang w:val="ru-RU" w:eastAsia="en-US" w:bidi="ar-SA"/>
    </w:rPr>
  </w:style>
  <w:style w:type="character" w:styleId="ListLabel129">
    <w:name w:val="ListLabel 129"/>
    <w:qFormat/>
    <w:rPr>
      <w:lang w:val="ru-RU" w:eastAsia="en-US" w:bidi="ar-SA"/>
    </w:rPr>
  </w:style>
  <w:style w:type="character" w:styleId="ListLabel130">
    <w:name w:val="ListLabel 130"/>
    <w:qFormat/>
    <w:rPr>
      <w:lang w:val="ru-RU" w:eastAsia="en-US" w:bidi="ar-SA"/>
    </w:rPr>
  </w:style>
  <w:style w:type="character" w:styleId="ListLabel131">
    <w:name w:val="ListLabel 131"/>
    <w:qFormat/>
    <w:rPr>
      <w:lang w:val="ru-RU" w:eastAsia="en-US" w:bidi="ar-SA"/>
    </w:rPr>
  </w:style>
  <w:style w:type="character" w:styleId="ListLabel132">
    <w:name w:val="ListLabel 132"/>
    <w:qFormat/>
    <w:rPr>
      <w:lang w:val="ru-RU" w:eastAsia="en-US" w:bidi="ar-SA"/>
    </w:rPr>
  </w:style>
  <w:style w:type="character" w:styleId="ListLabel133">
    <w:name w:val="ListLabel 133"/>
    <w:qFormat/>
    <w:rPr>
      <w:lang w:val="ru-RU" w:eastAsia="en-US" w:bidi="ar-SA"/>
    </w:rPr>
  </w:style>
  <w:style w:type="character" w:styleId="ListLabel134">
    <w:name w:val="ListLabel 134"/>
    <w:qFormat/>
    <w:rPr>
      <w:lang w:val="ru-RU" w:eastAsia="en-US" w:bidi="ar-SA"/>
    </w:rPr>
  </w:style>
  <w:style w:type="character" w:styleId="ListLabel135">
    <w:name w:val="ListLabel 135"/>
    <w:qFormat/>
    <w:rPr>
      <w:lang w:val="ru-RU" w:eastAsia="en-US" w:bidi="ar-SA"/>
    </w:rPr>
  </w:style>
  <w:style w:type="character" w:styleId="ListLabel136">
    <w:name w:val="ListLabel 136"/>
    <w:qFormat/>
    <w:rPr>
      <w:lang w:val="ru-RU" w:eastAsia="en-US" w:bidi="ar-SA"/>
    </w:rPr>
  </w:style>
  <w:style w:type="character" w:styleId="ListLabel137">
    <w:name w:val="ListLabel 137"/>
    <w:qFormat/>
    <w:rPr>
      <w:lang w:val="ru-RU" w:eastAsia="en-US" w:bidi="ar-SA"/>
    </w:rPr>
  </w:style>
  <w:style w:type="character" w:styleId="ListLabel138">
    <w:name w:val="ListLabel 138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39">
    <w:name w:val="ListLabel 139"/>
    <w:qFormat/>
    <w:rPr>
      <w:rFonts w:eastAsia="Times New Roman" w:cs="Times New Roman"/>
      <w:b/>
      <w:w w:val="100"/>
      <w:sz w:val="28"/>
      <w:szCs w:val="24"/>
      <w:lang w:val="ru-RU" w:eastAsia="en-US" w:bidi="ar-SA"/>
    </w:rPr>
  </w:style>
  <w:style w:type="character" w:styleId="ListLabel140">
    <w:name w:val="ListLabel 140"/>
    <w:qFormat/>
    <w:rPr>
      <w:lang w:val="ru-RU" w:eastAsia="en-US" w:bidi="ar-SA"/>
    </w:rPr>
  </w:style>
  <w:style w:type="character" w:styleId="ListLabel141">
    <w:name w:val="ListLabel 141"/>
    <w:qFormat/>
    <w:rPr>
      <w:lang w:val="ru-RU" w:eastAsia="en-US" w:bidi="ar-SA"/>
    </w:rPr>
  </w:style>
  <w:style w:type="character" w:styleId="ListLabel142">
    <w:name w:val="ListLabel 142"/>
    <w:qFormat/>
    <w:rPr>
      <w:lang w:val="ru-RU" w:eastAsia="en-US" w:bidi="ar-SA"/>
    </w:rPr>
  </w:style>
  <w:style w:type="character" w:styleId="ListLabel143">
    <w:name w:val="ListLabel 143"/>
    <w:qFormat/>
    <w:rPr>
      <w:lang w:val="ru-RU" w:eastAsia="en-US" w:bidi="ar-SA"/>
    </w:rPr>
  </w:style>
  <w:style w:type="character" w:styleId="ListLabel144">
    <w:name w:val="ListLabel 144"/>
    <w:qFormat/>
    <w:rPr>
      <w:lang w:val="ru-RU" w:eastAsia="en-US" w:bidi="ar-SA"/>
    </w:rPr>
  </w:style>
  <w:style w:type="character" w:styleId="ListLabel145">
    <w:name w:val="ListLabel 145"/>
    <w:qFormat/>
    <w:rPr>
      <w:lang w:val="ru-RU" w:eastAsia="en-US" w:bidi="ar-SA"/>
    </w:rPr>
  </w:style>
  <w:style w:type="character" w:styleId="ListLabel146">
    <w:name w:val="ListLabel 146"/>
    <w:qFormat/>
    <w:rPr>
      <w:lang w:val="ru-RU" w:eastAsia="en-US" w:bidi="ar-SA"/>
    </w:rPr>
  </w:style>
  <w:style w:type="character" w:styleId="ListLabel147">
    <w:name w:val="ListLabel 147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48">
    <w:name w:val="ListLabel 148"/>
    <w:qFormat/>
    <w:rPr>
      <w:lang w:val="ru-RU" w:eastAsia="en-US" w:bidi="ar-SA"/>
    </w:rPr>
  </w:style>
  <w:style w:type="character" w:styleId="ListLabel149">
    <w:name w:val="ListLabel 149"/>
    <w:qFormat/>
    <w:rPr>
      <w:lang w:val="ru-RU" w:eastAsia="en-US" w:bidi="ar-SA"/>
    </w:rPr>
  </w:style>
  <w:style w:type="character" w:styleId="ListLabel150">
    <w:name w:val="ListLabel 150"/>
    <w:qFormat/>
    <w:rPr>
      <w:lang w:val="ru-RU" w:eastAsia="en-US" w:bidi="ar-SA"/>
    </w:rPr>
  </w:style>
  <w:style w:type="character" w:styleId="ListLabel151">
    <w:name w:val="ListLabel 151"/>
    <w:qFormat/>
    <w:rPr>
      <w:lang w:val="ru-RU" w:eastAsia="en-US" w:bidi="ar-SA"/>
    </w:rPr>
  </w:style>
  <w:style w:type="character" w:styleId="ListLabel152">
    <w:name w:val="ListLabel 152"/>
    <w:qFormat/>
    <w:rPr>
      <w:lang w:val="ru-RU" w:eastAsia="en-US" w:bidi="ar-SA"/>
    </w:rPr>
  </w:style>
  <w:style w:type="character" w:styleId="ListLabel153">
    <w:name w:val="ListLabel 153"/>
    <w:qFormat/>
    <w:rPr>
      <w:lang w:val="ru-RU" w:eastAsia="en-US" w:bidi="ar-SA"/>
    </w:rPr>
  </w:style>
  <w:style w:type="character" w:styleId="ListLabel154">
    <w:name w:val="ListLabel 154"/>
    <w:qFormat/>
    <w:rPr>
      <w:lang w:val="ru-RU" w:eastAsia="en-US" w:bidi="ar-SA"/>
    </w:rPr>
  </w:style>
  <w:style w:type="character" w:styleId="ListLabel155">
    <w:name w:val="ListLabel 155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56">
    <w:name w:val="ListLabel 156"/>
    <w:qFormat/>
    <w:rPr>
      <w:lang w:val="ru-RU" w:eastAsia="en-US" w:bidi="ar-SA"/>
    </w:rPr>
  </w:style>
  <w:style w:type="character" w:styleId="ListLabel157">
    <w:name w:val="ListLabel 157"/>
    <w:qFormat/>
    <w:rPr>
      <w:lang w:val="ru-RU" w:eastAsia="en-US" w:bidi="ar-SA"/>
    </w:rPr>
  </w:style>
  <w:style w:type="character" w:styleId="ListLabel158">
    <w:name w:val="ListLabel 158"/>
    <w:qFormat/>
    <w:rPr>
      <w:lang w:val="ru-RU" w:eastAsia="en-US" w:bidi="ar-SA"/>
    </w:rPr>
  </w:style>
  <w:style w:type="character" w:styleId="ListLabel159">
    <w:name w:val="ListLabel 159"/>
    <w:qFormat/>
    <w:rPr>
      <w:lang w:val="ru-RU" w:eastAsia="en-US" w:bidi="ar-SA"/>
    </w:rPr>
  </w:style>
  <w:style w:type="character" w:styleId="ListLabel160">
    <w:name w:val="ListLabel 160"/>
    <w:qFormat/>
    <w:rPr>
      <w:lang w:val="ru-RU" w:eastAsia="en-US" w:bidi="ar-SA"/>
    </w:rPr>
  </w:style>
  <w:style w:type="character" w:styleId="ListLabel161">
    <w:name w:val="ListLabel 161"/>
    <w:qFormat/>
    <w:rPr>
      <w:lang w:val="ru-RU" w:eastAsia="en-US" w:bidi="ar-SA"/>
    </w:rPr>
  </w:style>
  <w:style w:type="character" w:styleId="ListLabel162">
    <w:name w:val="ListLabel 162"/>
    <w:qFormat/>
    <w:rPr>
      <w:lang w:val="ru-RU" w:eastAsia="en-US" w:bidi="ar-SA"/>
    </w:rPr>
  </w:style>
  <w:style w:type="character" w:styleId="ListLabel163">
    <w:name w:val="ListLabel 163"/>
    <w:qFormat/>
    <w:rPr>
      <w:lang w:val="ru-RU" w:eastAsia="en-US" w:bidi="ar-SA"/>
    </w:rPr>
  </w:style>
  <w:style w:type="character" w:styleId="ListLabel164">
    <w:name w:val="ListLabel 164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65">
    <w:name w:val="ListLabel 165"/>
    <w:qFormat/>
    <w:rPr>
      <w:lang w:val="ru-RU" w:eastAsia="en-US" w:bidi="ar-SA"/>
    </w:rPr>
  </w:style>
  <w:style w:type="character" w:styleId="ListLabel166">
    <w:name w:val="ListLabel 166"/>
    <w:qFormat/>
    <w:rPr>
      <w:lang w:val="ru-RU" w:eastAsia="en-US" w:bidi="ar-SA"/>
    </w:rPr>
  </w:style>
  <w:style w:type="character" w:styleId="ListLabel167">
    <w:name w:val="ListLabel 167"/>
    <w:qFormat/>
    <w:rPr>
      <w:lang w:val="ru-RU" w:eastAsia="en-US" w:bidi="ar-SA"/>
    </w:rPr>
  </w:style>
  <w:style w:type="character" w:styleId="ListLabel168">
    <w:name w:val="ListLabel 168"/>
    <w:qFormat/>
    <w:rPr>
      <w:lang w:val="ru-RU" w:eastAsia="en-US" w:bidi="ar-SA"/>
    </w:rPr>
  </w:style>
  <w:style w:type="character" w:styleId="ListLabel169">
    <w:name w:val="ListLabel 169"/>
    <w:qFormat/>
    <w:rPr>
      <w:lang w:val="ru-RU" w:eastAsia="en-US" w:bidi="ar-SA"/>
    </w:rPr>
  </w:style>
  <w:style w:type="character" w:styleId="ListLabel170">
    <w:name w:val="ListLabel 170"/>
    <w:qFormat/>
    <w:rPr>
      <w:lang w:val="ru-RU" w:eastAsia="en-US" w:bidi="ar-SA"/>
    </w:rPr>
  </w:style>
  <w:style w:type="character" w:styleId="ListLabel171">
    <w:name w:val="ListLabel 171"/>
    <w:qFormat/>
    <w:rPr>
      <w:lang w:val="ru-RU" w:eastAsia="en-US" w:bidi="ar-SA"/>
    </w:rPr>
  </w:style>
  <w:style w:type="character" w:styleId="ListLabel172">
    <w:name w:val="ListLabel 172"/>
    <w:qFormat/>
    <w:rPr>
      <w:lang w:val="ru-RU" w:eastAsia="en-US" w:bidi="ar-SA"/>
    </w:rPr>
  </w:style>
  <w:style w:type="character" w:styleId="ListLabel173">
    <w:name w:val="ListLabel 173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74">
    <w:name w:val="ListLabel 174"/>
    <w:qFormat/>
    <w:rPr>
      <w:lang w:val="ru-RU" w:eastAsia="en-US" w:bidi="ar-SA"/>
    </w:rPr>
  </w:style>
  <w:style w:type="character" w:styleId="ListLabel175">
    <w:name w:val="ListLabel 175"/>
    <w:qFormat/>
    <w:rPr>
      <w:lang w:val="ru-RU" w:eastAsia="en-US" w:bidi="ar-SA"/>
    </w:rPr>
  </w:style>
  <w:style w:type="character" w:styleId="ListLabel176">
    <w:name w:val="ListLabel 176"/>
    <w:qFormat/>
    <w:rPr>
      <w:lang w:val="ru-RU" w:eastAsia="en-US" w:bidi="ar-SA"/>
    </w:rPr>
  </w:style>
  <w:style w:type="character" w:styleId="ListLabel177">
    <w:name w:val="ListLabel 177"/>
    <w:qFormat/>
    <w:rPr>
      <w:lang w:val="ru-RU" w:eastAsia="en-US" w:bidi="ar-SA"/>
    </w:rPr>
  </w:style>
  <w:style w:type="character" w:styleId="ListLabel178">
    <w:name w:val="ListLabel 178"/>
    <w:qFormat/>
    <w:rPr>
      <w:lang w:val="ru-RU" w:eastAsia="en-US" w:bidi="ar-SA"/>
    </w:rPr>
  </w:style>
  <w:style w:type="character" w:styleId="ListLabel179">
    <w:name w:val="ListLabel 179"/>
    <w:qFormat/>
    <w:rPr>
      <w:lang w:val="ru-RU" w:eastAsia="en-US" w:bidi="ar-SA"/>
    </w:rPr>
  </w:style>
  <w:style w:type="character" w:styleId="ListLabel180">
    <w:name w:val="ListLabel 180"/>
    <w:qFormat/>
    <w:rPr>
      <w:lang w:val="ru-RU" w:eastAsia="en-US" w:bidi="ar-SA"/>
    </w:rPr>
  </w:style>
  <w:style w:type="character" w:styleId="ListLabel181">
    <w:name w:val="ListLabel 181"/>
    <w:qFormat/>
    <w:rPr>
      <w:lang w:val="ru-RU" w:eastAsia="en-US" w:bidi="ar-SA"/>
    </w:rPr>
  </w:style>
  <w:style w:type="character" w:styleId="ListLabel182">
    <w:name w:val="ListLabel 182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83">
    <w:name w:val="ListLabel 183"/>
    <w:qFormat/>
    <w:rPr>
      <w:lang w:val="ru-RU" w:eastAsia="en-US" w:bidi="ar-SA"/>
    </w:rPr>
  </w:style>
  <w:style w:type="character" w:styleId="ListLabel184">
    <w:name w:val="ListLabel 184"/>
    <w:qFormat/>
    <w:rPr>
      <w:lang w:val="ru-RU" w:eastAsia="en-US" w:bidi="ar-SA"/>
    </w:rPr>
  </w:style>
  <w:style w:type="character" w:styleId="ListLabel185">
    <w:name w:val="ListLabel 185"/>
    <w:qFormat/>
    <w:rPr>
      <w:lang w:val="ru-RU" w:eastAsia="en-US" w:bidi="ar-SA"/>
    </w:rPr>
  </w:style>
  <w:style w:type="character" w:styleId="ListLabel186">
    <w:name w:val="ListLabel 186"/>
    <w:qFormat/>
    <w:rPr>
      <w:lang w:val="ru-RU" w:eastAsia="en-US" w:bidi="ar-SA"/>
    </w:rPr>
  </w:style>
  <w:style w:type="character" w:styleId="ListLabel187">
    <w:name w:val="ListLabel 187"/>
    <w:qFormat/>
    <w:rPr>
      <w:lang w:val="ru-RU" w:eastAsia="en-US" w:bidi="ar-SA"/>
    </w:rPr>
  </w:style>
  <w:style w:type="character" w:styleId="ListLabel188">
    <w:name w:val="ListLabel 188"/>
    <w:qFormat/>
    <w:rPr>
      <w:lang w:val="ru-RU" w:eastAsia="en-US" w:bidi="ar-SA"/>
    </w:rPr>
  </w:style>
  <w:style w:type="character" w:styleId="ListLabel189">
    <w:name w:val="ListLabel 189"/>
    <w:qFormat/>
    <w:rPr>
      <w:lang w:val="ru-RU" w:eastAsia="en-US" w:bidi="ar-SA"/>
    </w:rPr>
  </w:style>
  <w:style w:type="character" w:styleId="ListLabel190">
    <w:name w:val="ListLabel 190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191">
    <w:name w:val="ListLabel 191"/>
    <w:qFormat/>
    <w:rPr>
      <w:lang w:val="ru-RU" w:eastAsia="en-US" w:bidi="ar-SA"/>
    </w:rPr>
  </w:style>
  <w:style w:type="character" w:styleId="ListLabel192">
    <w:name w:val="ListLabel 192"/>
    <w:qFormat/>
    <w:rPr>
      <w:lang w:val="ru-RU" w:eastAsia="en-US" w:bidi="ar-SA"/>
    </w:rPr>
  </w:style>
  <w:style w:type="character" w:styleId="ListLabel193">
    <w:name w:val="ListLabel 193"/>
    <w:qFormat/>
    <w:rPr>
      <w:lang w:val="ru-RU" w:eastAsia="en-US" w:bidi="ar-SA"/>
    </w:rPr>
  </w:style>
  <w:style w:type="character" w:styleId="ListLabel194">
    <w:name w:val="ListLabel 194"/>
    <w:qFormat/>
    <w:rPr>
      <w:lang w:val="ru-RU" w:eastAsia="en-US" w:bidi="ar-SA"/>
    </w:rPr>
  </w:style>
  <w:style w:type="character" w:styleId="ListLabel195">
    <w:name w:val="ListLabel 195"/>
    <w:qFormat/>
    <w:rPr>
      <w:lang w:val="ru-RU" w:eastAsia="en-US" w:bidi="ar-SA"/>
    </w:rPr>
  </w:style>
  <w:style w:type="character" w:styleId="ListLabel196">
    <w:name w:val="ListLabel 196"/>
    <w:qFormat/>
    <w:rPr>
      <w:lang w:val="ru-RU" w:eastAsia="en-US" w:bidi="ar-SA"/>
    </w:rPr>
  </w:style>
  <w:style w:type="character" w:styleId="ListLabel197">
    <w:name w:val="ListLabel 197"/>
    <w:qFormat/>
    <w:rPr>
      <w:lang w:val="ru-RU" w:eastAsia="en-US" w:bidi="ar-SA"/>
    </w:rPr>
  </w:style>
  <w:style w:type="character" w:styleId="ListLabel198">
    <w:name w:val="ListLabel 198"/>
    <w:qFormat/>
    <w:rPr>
      <w:lang w:val="ru-RU" w:eastAsia="en-US" w:bidi="ar-SA"/>
    </w:rPr>
  </w:style>
  <w:style w:type="character" w:styleId="ListLabel199">
    <w:name w:val="ListLabel 199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00">
    <w:name w:val="ListLabel 200"/>
    <w:qFormat/>
    <w:rPr>
      <w:lang w:val="ru-RU" w:eastAsia="en-US" w:bidi="ar-SA"/>
    </w:rPr>
  </w:style>
  <w:style w:type="character" w:styleId="ListLabel201">
    <w:name w:val="ListLabel 201"/>
    <w:qFormat/>
    <w:rPr>
      <w:lang w:val="ru-RU" w:eastAsia="en-US" w:bidi="ar-SA"/>
    </w:rPr>
  </w:style>
  <w:style w:type="character" w:styleId="ListLabel202">
    <w:name w:val="ListLabel 202"/>
    <w:qFormat/>
    <w:rPr>
      <w:lang w:val="ru-RU" w:eastAsia="en-US" w:bidi="ar-SA"/>
    </w:rPr>
  </w:style>
  <w:style w:type="character" w:styleId="ListLabel203">
    <w:name w:val="ListLabel 203"/>
    <w:qFormat/>
    <w:rPr>
      <w:lang w:val="ru-RU" w:eastAsia="en-US" w:bidi="ar-SA"/>
    </w:rPr>
  </w:style>
  <w:style w:type="character" w:styleId="ListLabel204">
    <w:name w:val="ListLabel 204"/>
    <w:qFormat/>
    <w:rPr>
      <w:lang w:val="ru-RU" w:eastAsia="en-US" w:bidi="ar-SA"/>
    </w:rPr>
  </w:style>
  <w:style w:type="character" w:styleId="ListLabel205">
    <w:name w:val="ListLabel 205"/>
    <w:qFormat/>
    <w:rPr>
      <w:lang w:val="ru-RU" w:eastAsia="en-US" w:bidi="ar-SA"/>
    </w:rPr>
  </w:style>
  <w:style w:type="character" w:styleId="ListLabel206">
    <w:name w:val="ListLabel 206"/>
    <w:qFormat/>
    <w:rPr>
      <w:lang w:val="ru-RU" w:eastAsia="en-US" w:bidi="ar-SA"/>
    </w:rPr>
  </w:style>
  <w:style w:type="character" w:styleId="ListLabel207">
    <w:name w:val="ListLabel 207"/>
    <w:qFormat/>
    <w:rPr>
      <w:lang w:val="ru-RU" w:eastAsia="en-US" w:bidi="ar-SA"/>
    </w:rPr>
  </w:style>
  <w:style w:type="character" w:styleId="ListLabel208">
    <w:name w:val="ListLabel 208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209">
    <w:name w:val="ListLabel 209"/>
    <w:qFormat/>
    <w:rPr>
      <w:lang w:val="ru-RU" w:eastAsia="en-US" w:bidi="ar-SA"/>
    </w:rPr>
  </w:style>
  <w:style w:type="character" w:styleId="ListLabel210">
    <w:name w:val="ListLabel 210"/>
    <w:qFormat/>
    <w:rPr>
      <w:lang w:val="ru-RU" w:eastAsia="en-US" w:bidi="ar-SA"/>
    </w:rPr>
  </w:style>
  <w:style w:type="character" w:styleId="ListLabel211">
    <w:name w:val="ListLabel 211"/>
    <w:qFormat/>
    <w:rPr>
      <w:lang w:val="ru-RU" w:eastAsia="en-US" w:bidi="ar-SA"/>
    </w:rPr>
  </w:style>
  <w:style w:type="character" w:styleId="ListLabel212">
    <w:name w:val="ListLabel 212"/>
    <w:qFormat/>
    <w:rPr>
      <w:lang w:val="ru-RU" w:eastAsia="en-US" w:bidi="ar-SA"/>
    </w:rPr>
  </w:style>
  <w:style w:type="character" w:styleId="ListLabel213">
    <w:name w:val="ListLabel 213"/>
    <w:qFormat/>
    <w:rPr>
      <w:lang w:val="ru-RU" w:eastAsia="en-US" w:bidi="ar-SA"/>
    </w:rPr>
  </w:style>
  <w:style w:type="character" w:styleId="ListLabel214">
    <w:name w:val="ListLabel 214"/>
    <w:qFormat/>
    <w:rPr>
      <w:lang w:val="ru-RU" w:eastAsia="en-US" w:bidi="ar-SA"/>
    </w:rPr>
  </w:style>
  <w:style w:type="character" w:styleId="ListLabel215">
    <w:name w:val="ListLabel 215"/>
    <w:qFormat/>
    <w:rPr>
      <w:lang w:val="ru-RU" w:eastAsia="en-US" w:bidi="ar-SA"/>
    </w:rPr>
  </w:style>
  <w:style w:type="character" w:styleId="ListLabel216">
    <w:name w:val="ListLabel 216"/>
    <w:qFormat/>
    <w:rPr>
      <w:lang w:val="ru-RU" w:eastAsia="en-US" w:bidi="ar-SA"/>
    </w:rPr>
  </w:style>
  <w:style w:type="character" w:styleId="ListLabel217">
    <w:name w:val="ListLabel 217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styleId="ListLabel218">
    <w:name w:val="ListLabel 218"/>
    <w:qFormat/>
    <w:rPr>
      <w:lang w:val="ru-RU" w:eastAsia="en-US" w:bidi="ar-SA"/>
    </w:rPr>
  </w:style>
  <w:style w:type="character" w:styleId="ListLabel219">
    <w:name w:val="ListLabel 219"/>
    <w:qFormat/>
    <w:rPr>
      <w:lang w:val="ru-RU" w:eastAsia="en-US" w:bidi="ar-SA"/>
    </w:rPr>
  </w:style>
  <w:style w:type="character" w:styleId="ListLabel220">
    <w:name w:val="ListLabel 220"/>
    <w:qFormat/>
    <w:rPr>
      <w:lang w:val="ru-RU" w:eastAsia="en-US" w:bidi="ar-SA"/>
    </w:rPr>
  </w:style>
  <w:style w:type="character" w:styleId="ListLabel221">
    <w:name w:val="ListLabel 221"/>
    <w:qFormat/>
    <w:rPr>
      <w:lang w:val="ru-RU" w:eastAsia="en-US" w:bidi="ar-SA"/>
    </w:rPr>
  </w:style>
  <w:style w:type="character" w:styleId="ListLabel222">
    <w:name w:val="ListLabel 222"/>
    <w:qFormat/>
    <w:rPr>
      <w:lang w:val="ru-RU" w:eastAsia="en-US" w:bidi="ar-SA"/>
    </w:rPr>
  </w:style>
  <w:style w:type="character" w:styleId="ListLabel223">
    <w:name w:val="ListLabel 223"/>
    <w:qFormat/>
    <w:rPr>
      <w:lang w:val="ru-RU" w:eastAsia="en-US" w:bidi="ar-SA"/>
    </w:rPr>
  </w:style>
  <w:style w:type="character" w:styleId="ListLabel224">
    <w:name w:val="ListLabel 224"/>
    <w:qFormat/>
    <w:rPr>
      <w:lang w:val="ru-RU" w:eastAsia="en-US" w:bidi="ar-SA"/>
    </w:rPr>
  </w:style>
  <w:style w:type="character" w:styleId="ListLabel225">
    <w:name w:val="ListLabel 225"/>
    <w:qFormat/>
    <w:rPr>
      <w:lang w:val="ru-RU" w:eastAsia="en-US" w:bidi="ar-SA"/>
    </w:rPr>
  </w:style>
  <w:style w:type="character" w:styleId="ListLabel226">
    <w:name w:val="ListLabel 226"/>
    <w:qFormat/>
    <w:rPr>
      <w:rFonts w:eastAsia="Times New Roman" w:cs="Times New Roman"/>
      <w:w w:val="99"/>
      <w:sz w:val="28"/>
      <w:szCs w:val="28"/>
      <w:lang w:val="ru-RU" w:eastAsia="en-US" w:bidi="ar-SA"/>
    </w:rPr>
  </w:style>
  <w:style w:type="character" w:styleId="ListLabel227">
    <w:name w:val="ListLabel 227"/>
    <w:qFormat/>
    <w:rPr>
      <w:b/>
      <w:bCs/>
      <w:spacing w:val="-1"/>
      <w:w w:val="99"/>
      <w:lang w:val="ru-RU" w:eastAsia="en-US" w:bidi="ar-SA"/>
    </w:rPr>
  </w:style>
  <w:style w:type="character" w:styleId="ListLabel228">
    <w:name w:val="ListLabel 228"/>
    <w:qFormat/>
    <w:rPr>
      <w:b/>
      <w:bCs/>
      <w:w w:val="100"/>
      <w:lang w:val="ru-RU" w:eastAsia="en-US" w:bidi="ar-SA"/>
    </w:rPr>
  </w:style>
  <w:style w:type="character" w:styleId="ListLabel229">
    <w:name w:val="ListLabel 229"/>
    <w:qFormat/>
    <w:rPr>
      <w:lang w:val="ru-RU" w:eastAsia="en-US" w:bidi="ar-SA"/>
    </w:rPr>
  </w:style>
  <w:style w:type="character" w:styleId="ListLabel230">
    <w:name w:val="ListLabel 230"/>
    <w:qFormat/>
    <w:rPr>
      <w:lang w:val="ru-RU" w:eastAsia="en-US" w:bidi="ar-SA"/>
    </w:rPr>
  </w:style>
  <w:style w:type="character" w:styleId="ListLabel231">
    <w:name w:val="ListLabel 231"/>
    <w:qFormat/>
    <w:rPr>
      <w:lang w:val="ru-RU" w:eastAsia="en-US" w:bidi="ar-SA"/>
    </w:rPr>
  </w:style>
  <w:style w:type="character" w:styleId="ListLabel232">
    <w:name w:val="ListLabel 232"/>
    <w:qFormat/>
    <w:rPr>
      <w:lang w:val="ru-RU" w:eastAsia="en-US" w:bidi="ar-SA"/>
    </w:rPr>
  </w:style>
  <w:style w:type="character" w:styleId="ListLabel233">
    <w:name w:val="ListLabel 233"/>
    <w:qFormat/>
    <w:rPr>
      <w:lang w:val="ru-RU" w:eastAsia="en-US" w:bidi="ar-SA"/>
    </w:rPr>
  </w:style>
  <w:style w:type="character" w:styleId="ListLabel234">
    <w:name w:val="ListLabel 234"/>
    <w:qFormat/>
    <w:rPr>
      <w:lang w:val="ru-RU" w:eastAsia="en-US" w:bidi="ar-SA"/>
    </w:rPr>
  </w:style>
  <w:style w:type="character" w:styleId="ListLabel235">
    <w:name w:val="ListLabel 235"/>
    <w:qFormat/>
    <w:rPr>
      <w:rFonts w:eastAsia="Symbol" w:cs="Symbol"/>
      <w:w w:val="99"/>
      <w:sz w:val="28"/>
      <w:szCs w:val="28"/>
      <w:lang w:val="ru-RU" w:eastAsia="en-US" w:bidi="ar-SA"/>
    </w:rPr>
  </w:style>
  <w:style w:type="character" w:styleId="ListLabel236">
    <w:name w:val="ListLabel 236"/>
    <w:qFormat/>
    <w:rPr>
      <w:lang w:val="ru-RU" w:eastAsia="en-US" w:bidi="ar-SA"/>
    </w:rPr>
  </w:style>
  <w:style w:type="character" w:styleId="ListLabel237">
    <w:name w:val="ListLabel 237"/>
    <w:qFormat/>
    <w:rPr>
      <w:lang w:val="ru-RU" w:eastAsia="en-US" w:bidi="ar-SA"/>
    </w:rPr>
  </w:style>
  <w:style w:type="character" w:styleId="ListLabel238">
    <w:name w:val="ListLabel 238"/>
    <w:qFormat/>
    <w:rPr>
      <w:lang w:val="ru-RU" w:eastAsia="en-US" w:bidi="ar-SA"/>
    </w:rPr>
  </w:style>
  <w:style w:type="character" w:styleId="ListLabel239">
    <w:name w:val="ListLabel 239"/>
    <w:qFormat/>
    <w:rPr>
      <w:lang w:val="ru-RU" w:eastAsia="en-US" w:bidi="ar-SA"/>
    </w:rPr>
  </w:style>
  <w:style w:type="character" w:styleId="ListLabel240">
    <w:name w:val="ListLabel 240"/>
    <w:qFormat/>
    <w:rPr>
      <w:lang w:val="ru-RU" w:eastAsia="en-US" w:bidi="ar-SA"/>
    </w:rPr>
  </w:style>
  <w:style w:type="character" w:styleId="ListLabel241">
    <w:name w:val="ListLabel 241"/>
    <w:qFormat/>
    <w:rPr>
      <w:lang w:val="ru-RU" w:eastAsia="en-US" w:bidi="ar-SA"/>
    </w:rPr>
  </w:style>
  <w:style w:type="character" w:styleId="ListLabel242">
    <w:name w:val="ListLabel 242"/>
    <w:qFormat/>
    <w:rPr>
      <w:lang w:val="ru-RU" w:eastAsia="en-US" w:bidi="ar-SA"/>
    </w:rPr>
  </w:style>
  <w:style w:type="character" w:styleId="ListLabel243">
    <w:name w:val="ListLabel 243"/>
    <w:qFormat/>
    <w:rPr>
      <w:lang w:val="ru-RU" w:eastAsia="en-US" w:bidi="ar-SA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uiPriority w:val="1"/>
    <w:qFormat/>
    <w:pPr/>
    <w:rPr>
      <w:sz w:val="28"/>
      <w:szCs w:val="28"/>
    </w:rPr>
  </w:style>
  <w:style w:type="paragraph" w:styleId="Style17">
    <w:name w:val="List"/>
    <w:basedOn w:val="Normal"/>
    <w:unhideWhenUsed/>
    <w:rsid w:val="001b7de9"/>
    <w:pPr>
      <w:widowControl/>
      <w:spacing w:before="0" w:after="0"/>
      <w:ind w:left="283" w:hanging="283"/>
      <w:contextualSpacing/>
    </w:pPr>
    <w:rPr>
      <w:sz w:val="20"/>
      <w:szCs w:val="20"/>
      <w:lang w:eastAsia="ru-RU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pPr>
      <w:ind w:left="1402" w:hanging="360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Style20">
    <w:name w:val="Body Text Indent"/>
    <w:basedOn w:val="Normal"/>
    <w:link w:val="a6"/>
    <w:uiPriority w:val="99"/>
    <w:semiHidden/>
    <w:unhideWhenUsed/>
    <w:rsid w:val="001b7de9"/>
    <w:pPr>
      <w:spacing w:before="0" w:after="120"/>
      <w:ind w:left="283" w:hanging="0"/>
    </w:pPr>
    <w:rPr/>
  </w:style>
  <w:style w:type="paragraph" w:styleId="21" w:customStyle="1">
    <w:name w:val="Основной текст (2)"/>
    <w:basedOn w:val="Normal"/>
    <w:link w:val="2"/>
    <w:qFormat/>
    <w:rsid w:val="001b7de9"/>
    <w:pPr>
      <w:widowControl/>
      <w:shd w:val="clear" w:color="auto" w:fill="FFFFFF"/>
      <w:spacing w:lineRule="atLeast" w:line="240" w:before="0" w:after="420"/>
    </w:pPr>
    <w:rPr>
      <w:rFonts w:ascii="Calibri" w:hAnsi="Calibri" w:eastAsia="Calibri" w:cs="" w:asciiTheme="minorHAnsi" w:cstheme="minorBidi" w:eastAsiaTheme="minorHAnsi" w:hAnsiTheme="minorHAnsi"/>
      <w:sz w:val="26"/>
      <w:szCs w:val="26"/>
      <w:lang w:val="en-US"/>
    </w:rPr>
  </w:style>
  <w:style w:type="paragraph" w:styleId="22">
    <w:name w:val="List Bullet 3"/>
    <w:basedOn w:val="Normal"/>
    <w:unhideWhenUsed/>
    <w:rsid w:val="001b7de9"/>
    <w:pPr>
      <w:widowControl/>
      <w:ind w:left="566" w:hanging="283"/>
    </w:pPr>
    <w:rPr>
      <w:sz w:val="24"/>
      <w:szCs w:val="24"/>
      <w:lang w:eastAsia="ru-RU"/>
    </w:rPr>
  </w:style>
  <w:style w:type="paragraph" w:styleId="4" w:customStyle="1">
    <w:name w:val="Основной текст4"/>
    <w:basedOn w:val="Normal"/>
    <w:link w:val="a8"/>
    <w:qFormat/>
    <w:rsid w:val="001b7de9"/>
    <w:pPr>
      <w:widowControl/>
      <w:shd w:val="clear" w:color="auto" w:fill="FFFFFF"/>
      <w:spacing w:lineRule="exact" w:line="274"/>
    </w:pPr>
    <w:rPr>
      <w:rFonts w:ascii="Calibri" w:hAnsi="Calibri" w:eastAsia="Calibri" w:cs="" w:asciiTheme="minorHAnsi" w:cstheme="minorBidi" w:eastAsiaTheme="minorHAnsi" w:hAnsiTheme="minorHAnsi"/>
      <w:sz w:val="23"/>
      <w:szCs w:val="23"/>
      <w:lang w:val="en-US"/>
    </w:rPr>
  </w:style>
  <w:style w:type="paragraph" w:styleId="Style21">
    <w:name w:val="Footer"/>
    <w:basedOn w:val="Normal"/>
    <w:pPr/>
    <w:rPr/>
  </w:style>
  <w:style w:type="paragraph" w:styleId="Style2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image" Target="media/image2.jpeg"/><Relationship Id="rId5" Type="http://schemas.openxmlformats.org/officeDocument/2006/relationships/footer" Target="footer2.xml"/><Relationship Id="rId6" Type="http://schemas.openxmlformats.org/officeDocument/2006/relationships/image" Target="media/image3.jpeg"/><Relationship Id="rId7" Type="http://schemas.openxmlformats.org/officeDocument/2006/relationships/footer" Target="footer3.xml"/><Relationship Id="rId8" Type="http://schemas.openxmlformats.org/officeDocument/2006/relationships/image" Target="media/image4.jpeg"/><Relationship Id="rId9" Type="http://schemas.openxmlformats.org/officeDocument/2006/relationships/footer" Target="footer4.xml"/><Relationship Id="rId10" Type="http://schemas.openxmlformats.org/officeDocument/2006/relationships/image" Target="media/image5.jpeg"/><Relationship Id="rId11" Type="http://schemas.openxmlformats.org/officeDocument/2006/relationships/footer" Target="footer5.xml"/><Relationship Id="rId12" Type="http://schemas.openxmlformats.org/officeDocument/2006/relationships/footer" Target="footer6.xml"/><Relationship Id="rId13" Type="http://schemas.openxmlformats.org/officeDocument/2006/relationships/footer" Target="footer7.xml"/><Relationship Id="rId14" Type="http://schemas.openxmlformats.org/officeDocument/2006/relationships/footer" Target="footer8.xml"/><Relationship Id="rId15" Type="http://schemas.openxmlformats.org/officeDocument/2006/relationships/footer" Target="footer9.xml"/><Relationship Id="rId16" Type="http://schemas.openxmlformats.org/officeDocument/2006/relationships/footer" Target="footer10.xml"/><Relationship Id="rId17" Type="http://schemas.openxmlformats.org/officeDocument/2006/relationships/footer" Target="footer11.xml"/><Relationship Id="rId18" Type="http://schemas.openxmlformats.org/officeDocument/2006/relationships/footer" Target="footer12.xml"/><Relationship Id="rId19" Type="http://schemas.openxmlformats.org/officeDocument/2006/relationships/footer" Target="footer13.xm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LibreOffice/6.1.0.3$Windows_x86 LibreOffice_project/efb621ed25068d70781dc026f7e9c5187a4decd1</Application>
  <Pages>32</Pages>
  <Words>4733</Words>
  <Characters>34151</Characters>
  <CharactersWithSpaces>38470</CharactersWithSpaces>
  <Paragraphs>749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2022-10-20T06:41:00Z</dcterms:created>
  <dc:creator>olp</dc:creator>
  <dc:description/>
  <dc:language>ru-RU</dc:language>
  <cp:lastModifiedBy/>
  <dcterms:modified xsi:type="dcterms:W3CDTF">2022-10-25T09:19:12Z</dcterms:modified>
  <cp:revision>7</cp:revision>
  <dc:subject/>
  <dc:title>«СОГЛАСОВАНО»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2019-12-19T00:00:00Z</vt:filetime>
  </property>
  <property fmtid="{D5CDD505-2E9C-101B-9397-08002B2CF9AE}" pid="4" name="Creator">
    <vt:lpwstr>Acrobat PDFMaker 11 для Word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2022-10-20T00:00:00Z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